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4A8C6" w14:textId="5BD53C8F" w:rsidR="00854064" w:rsidRDefault="006F45C6" w:rsidP="006F45C6">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F45C6">
        <w:rPr>
          <w:rFonts w:ascii="ＭＳ ゴシック" w:eastAsia="ＭＳ ゴシック" w:hAnsi="ＭＳ ゴシック" w:hint="eastAsia"/>
          <w:spacing w:val="160"/>
          <w:kern w:val="0"/>
          <w:sz w:val="24"/>
          <w:szCs w:val="24"/>
          <w:fitText w:val="1920" w:id="-1860017408"/>
        </w:rPr>
        <w:t>事務連</w:t>
      </w:r>
      <w:r w:rsidRPr="006F45C6">
        <w:rPr>
          <w:rFonts w:ascii="ＭＳ ゴシック" w:eastAsia="ＭＳ ゴシック" w:hAnsi="ＭＳ ゴシック" w:hint="eastAsia"/>
          <w:kern w:val="0"/>
          <w:sz w:val="24"/>
          <w:szCs w:val="24"/>
          <w:fitText w:val="1920" w:id="-1860017408"/>
        </w:rPr>
        <w:t>絡</w:t>
      </w:r>
      <w:r>
        <w:rPr>
          <w:rFonts w:ascii="ＭＳ ゴシック" w:eastAsia="ＭＳ ゴシック" w:hAnsi="ＭＳ ゴシック" w:hint="eastAsia"/>
          <w:kern w:val="0"/>
          <w:sz w:val="24"/>
          <w:szCs w:val="24"/>
        </w:rPr>
        <w:t xml:space="preserve">　</w:t>
      </w:r>
    </w:p>
    <w:p w14:paraId="6E84A8C7" w14:textId="2B71A3EC" w:rsidR="0055553F" w:rsidRDefault="0055553F" w:rsidP="006F45C6">
      <w:pPr>
        <w:wordWrap w:val="0"/>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6F45C6">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F45C6">
        <w:rPr>
          <w:rFonts w:ascii="ＭＳ ゴシック" w:eastAsia="ＭＳ ゴシック" w:hAnsi="ＭＳ ゴシック" w:hint="eastAsia"/>
          <w:sz w:val="24"/>
          <w:szCs w:val="24"/>
        </w:rPr>
        <w:t>１</w:t>
      </w:r>
      <w:r w:rsidRPr="008F46C3">
        <w:rPr>
          <w:rFonts w:ascii="ＭＳ ゴシック" w:eastAsia="ＭＳ ゴシック" w:hAnsi="ＭＳ ゴシック" w:hint="eastAsia"/>
          <w:sz w:val="24"/>
          <w:szCs w:val="24"/>
        </w:rPr>
        <w:t>月</w:t>
      </w:r>
      <w:r w:rsidR="006F45C6">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日</w:t>
      </w:r>
      <w:r w:rsidR="006F45C6">
        <w:rPr>
          <w:rFonts w:ascii="ＭＳ ゴシック" w:eastAsia="ＭＳ ゴシック" w:hAnsi="ＭＳ ゴシック" w:hint="eastAsia"/>
          <w:sz w:val="24"/>
          <w:szCs w:val="24"/>
        </w:rPr>
        <w:t xml:space="preserve">　</w:t>
      </w:r>
    </w:p>
    <w:p w14:paraId="0652A431" w14:textId="77777777" w:rsidR="006F45C6" w:rsidRPr="008F46C3" w:rsidRDefault="006F45C6" w:rsidP="0055553F">
      <w:pPr>
        <w:jc w:val="right"/>
        <w:rPr>
          <w:rFonts w:ascii="ＭＳ ゴシック" w:eastAsia="ＭＳ ゴシック" w:hAnsi="ＭＳ ゴシック"/>
          <w:sz w:val="24"/>
          <w:szCs w:val="24"/>
        </w:rPr>
      </w:pPr>
    </w:p>
    <w:p w14:paraId="6E84A8C9" w14:textId="557D2CA0" w:rsidR="00F90B5E" w:rsidRPr="0045379E" w:rsidRDefault="006F45C6" w:rsidP="006F45C6">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各特定非営利活動法人代表者様</w:t>
      </w:r>
    </w:p>
    <w:p w14:paraId="6E84A8CA" w14:textId="43197759" w:rsidR="008C0446" w:rsidRDefault="008C0446" w:rsidP="006F45C6">
      <w:pPr>
        <w:ind w:right="960"/>
        <w:rPr>
          <w:rFonts w:ascii="ＭＳ ゴシック" w:eastAsia="ＭＳ ゴシック" w:hAnsi="ＭＳ ゴシック"/>
          <w:color w:val="0D0D0D" w:themeColor="text1" w:themeTint="F2"/>
          <w:sz w:val="24"/>
          <w:szCs w:val="24"/>
        </w:rPr>
      </w:pPr>
    </w:p>
    <w:p w14:paraId="43046D0B" w14:textId="6399AE09" w:rsidR="006F45C6" w:rsidRDefault="006F45C6" w:rsidP="006F45C6">
      <w:pPr>
        <w:wordWrap w:val="0"/>
        <w:ind w:right="960"/>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福島県文化振興課　　　</w:t>
      </w:r>
    </w:p>
    <w:p w14:paraId="6E84A8CD" w14:textId="77777777" w:rsidR="00E46F74" w:rsidRPr="0045379E" w:rsidRDefault="00E46F74">
      <w:pPr>
        <w:rPr>
          <w:rFonts w:ascii="ＭＳ ゴシック" w:eastAsia="ＭＳ ゴシック" w:hAnsi="ＭＳ ゴシック"/>
          <w:color w:val="0D0D0D" w:themeColor="text1" w:themeTint="F2"/>
          <w:sz w:val="24"/>
          <w:szCs w:val="24"/>
        </w:rPr>
      </w:pPr>
    </w:p>
    <w:p w14:paraId="6E84A8CF" w14:textId="3FEB5D9E" w:rsidR="0055553F" w:rsidRPr="0045379E" w:rsidRDefault="00F90B5E" w:rsidP="006F45C6">
      <w:pPr>
        <w:jc w:val="cente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マ</w:t>
      </w:r>
      <w:r w:rsidR="003F5372" w:rsidRPr="0045379E">
        <w:rPr>
          <w:rFonts w:ascii="ＭＳ ゴシック" w:eastAsia="ＭＳ ゴシック" w:hAnsi="ＭＳ ゴシック" w:hint="eastAsia"/>
          <w:color w:val="0D0D0D" w:themeColor="text1" w:themeTint="F2"/>
          <w:sz w:val="24"/>
          <w:szCs w:val="24"/>
        </w:rPr>
        <w:t>イナンバーカードの</w:t>
      </w:r>
      <w:r w:rsidR="00A6036B" w:rsidRPr="0045379E">
        <w:rPr>
          <w:rFonts w:ascii="ＭＳ ゴシック" w:eastAsia="ＭＳ ゴシック" w:hAnsi="ＭＳ ゴシック" w:hint="eastAsia"/>
          <w:color w:val="0D0D0D" w:themeColor="text1" w:themeTint="F2"/>
          <w:sz w:val="24"/>
          <w:szCs w:val="24"/>
        </w:rPr>
        <w:t>積極的な</w:t>
      </w:r>
      <w:r w:rsidR="003F5372" w:rsidRPr="0045379E">
        <w:rPr>
          <w:rFonts w:ascii="ＭＳ ゴシック" w:eastAsia="ＭＳ ゴシック" w:hAnsi="ＭＳ ゴシック" w:hint="eastAsia"/>
          <w:color w:val="0D0D0D" w:themeColor="text1" w:themeTint="F2"/>
          <w:sz w:val="24"/>
          <w:szCs w:val="24"/>
        </w:rPr>
        <w:t>取得</w:t>
      </w:r>
      <w:r w:rsidR="00D16D6A" w:rsidRPr="0045379E">
        <w:rPr>
          <w:rFonts w:ascii="ＭＳ ゴシック" w:eastAsia="ＭＳ ゴシック" w:hAnsi="ＭＳ ゴシック" w:hint="eastAsia"/>
          <w:color w:val="0D0D0D" w:themeColor="text1" w:themeTint="F2"/>
          <w:sz w:val="24"/>
          <w:szCs w:val="24"/>
        </w:rPr>
        <w:t>と利</w:t>
      </w:r>
      <w:r w:rsidR="00A6036B" w:rsidRPr="0045379E">
        <w:rPr>
          <w:rFonts w:ascii="ＭＳ ゴシック" w:eastAsia="ＭＳ ゴシック" w:hAnsi="ＭＳ ゴシック" w:hint="eastAsia"/>
          <w:color w:val="0D0D0D" w:themeColor="text1" w:themeTint="F2"/>
          <w:sz w:val="24"/>
          <w:szCs w:val="24"/>
        </w:rPr>
        <w:t>活用の</w:t>
      </w:r>
      <w:r w:rsidR="00FC6667" w:rsidRPr="0045379E">
        <w:rPr>
          <w:rFonts w:ascii="ＭＳ ゴシック" w:eastAsia="ＭＳ ゴシック" w:hAnsi="ＭＳ ゴシック" w:hint="eastAsia"/>
          <w:color w:val="0D0D0D" w:themeColor="text1" w:themeTint="F2"/>
          <w:sz w:val="24"/>
          <w:szCs w:val="24"/>
        </w:rPr>
        <w:t>呼びかけ</w:t>
      </w:r>
      <w:r w:rsidR="00A6036B" w:rsidRPr="0045379E">
        <w:rPr>
          <w:rFonts w:ascii="ＭＳ ゴシック" w:eastAsia="ＭＳ ゴシック" w:hAnsi="ＭＳ ゴシック" w:hint="eastAsia"/>
          <w:color w:val="0D0D0D" w:themeColor="text1" w:themeTint="F2"/>
          <w:sz w:val="24"/>
          <w:szCs w:val="24"/>
        </w:rPr>
        <w:t>に</w:t>
      </w:r>
      <w:r w:rsidR="006F45C6">
        <w:rPr>
          <w:rFonts w:ascii="ＭＳ ゴシック" w:eastAsia="ＭＳ ゴシック" w:hAnsi="ＭＳ ゴシック" w:hint="eastAsia"/>
          <w:color w:val="0D0D0D" w:themeColor="text1" w:themeTint="F2"/>
          <w:sz w:val="24"/>
          <w:szCs w:val="24"/>
        </w:rPr>
        <w:t>ついて</w:t>
      </w:r>
    </w:p>
    <w:p w14:paraId="6E84A8D0" w14:textId="16E7A3A5"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A04C56">
        <w:rPr>
          <w:rFonts w:ascii="ＭＳ ゴシック" w:eastAsia="ＭＳ ゴシック" w:hAnsi="ＭＳ ゴシック" w:hint="eastAsia"/>
          <w:color w:val="0D0D0D" w:themeColor="text1" w:themeTint="F2"/>
          <w:sz w:val="24"/>
          <w:szCs w:val="24"/>
        </w:rPr>
        <w:t>貴法人</w:t>
      </w:r>
      <w:r w:rsidR="006F45C6">
        <w:rPr>
          <w:rFonts w:ascii="ＭＳ ゴシック" w:eastAsia="ＭＳ ゴシック" w:hAnsi="ＭＳ ゴシック" w:hint="eastAsia"/>
          <w:color w:val="0D0D0D" w:themeColor="text1" w:themeTint="F2"/>
          <w:sz w:val="24"/>
          <w:szCs w:val="24"/>
        </w:rPr>
        <w:t>におかれては、平素から県民活動の推進に御理解・御協力を賜り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6E84A8D1" w14:textId="2E4E9438" w:rsidR="00354C89" w:rsidRDefault="008F46C3" w:rsidP="008F46C3">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w:t>
      </w:r>
      <w:r w:rsidR="00972968" w:rsidRPr="0045379E">
        <w:rPr>
          <w:rFonts w:ascii="ＭＳ ゴシック" w:eastAsia="ＭＳ ゴシック" w:hAnsi="ＭＳ ゴシック" w:hint="eastAsia"/>
          <w:color w:val="0D0D0D" w:themeColor="text1" w:themeTint="F2"/>
          <w:sz w:val="24"/>
          <w:szCs w:val="24"/>
        </w:rPr>
        <w:t>さて、</w:t>
      </w:r>
      <w:r w:rsidR="007C32F1">
        <w:rPr>
          <w:rFonts w:ascii="ＭＳ ゴシック" w:eastAsia="ＭＳ ゴシック" w:hAnsi="ＭＳ ゴシック" w:hint="eastAsia"/>
          <w:color w:val="0D0D0D" w:themeColor="text1" w:themeTint="F2"/>
          <w:sz w:val="24"/>
          <w:szCs w:val="24"/>
        </w:rPr>
        <w:t>マイナンバーカードの普及については、これまでも、令和元年</w:t>
      </w:r>
      <w:bookmarkStart w:id="0" w:name="_GoBack"/>
      <w:bookmarkEnd w:id="0"/>
      <w:r w:rsidR="00972968" w:rsidRPr="0045379E">
        <w:rPr>
          <w:rFonts w:ascii="ＭＳ ゴシック" w:eastAsia="ＭＳ ゴシック" w:hAnsi="ＭＳ ゴシック" w:hint="eastAsia"/>
          <w:color w:val="0D0D0D" w:themeColor="text1" w:themeTint="F2"/>
          <w:sz w:val="24"/>
          <w:szCs w:val="24"/>
        </w:rPr>
        <w:t>６月４日にデジタル・ガバメント閣僚会議で決定され</w:t>
      </w:r>
      <w:r w:rsidR="00972968" w:rsidRPr="00F16995">
        <w:rPr>
          <w:rFonts w:ascii="ＭＳ ゴシック" w:eastAsia="ＭＳ ゴシック" w:hAnsi="ＭＳ ゴシック" w:hint="eastAsia"/>
          <w:color w:val="0D0D0D" w:themeColor="text1" w:themeTint="F2"/>
          <w:sz w:val="24"/>
          <w:szCs w:val="24"/>
        </w:rPr>
        <w:t>た「マイナンバーカードの普及とマイナンバーの利活用の促進に関する方針」（別添</w:t>
      </w:r>
      <w:r w:rsidR="00972968">
        <w:rPr>
          <w:rFonts w:ascii="ＭＳ ゴシック" w:eastAsia="ＭＳ ゴシック" w:hAnsi="ＭＳ ゴシック" w:hint="eastAsia"/>
          <w:color w:val="0D0D0D" w:themeColor="text1" w:themeTint="F2"/>
          <w:sz w:val="24"/>
          <w:szCs w:val="24"/>
        </w:rPr>
        <w:t>１。以下「方針」という。</w:t>
      </w:r>
      <w:r w:rsidR="00972968" w:rsidRPr="00F16995">
        <w:rPr>
          <w:rFonts w:ascii="ＭＳ ゴシック" w:eastAsia="ＭＳ ゴシック" w:hAnsi="ＭＳ ゴシック" w:hint="eastAsia"/>
          <w:color w:val="0D0D0D" w:themeColor="text1" w:themeTint="F2"/>
          <w:sz w:val="24"/>
          <w:szCs w:val="24"/>
        </w:rPr>
        <w:t>）</w:t>
      </w:r>
      <w:r w:rsidR="00972968" w:rsidRPr="000A0476">
        <w:rPr>
          <w:rFonts w:ascii="ＭＳ ゴシック" w:eastAsia="ＭＳ ゴシック" w:hAnsi="ＭＳ ゴシック" w:hint="eastAsia"/>
          <w:color w:val="0D0D0D" w:themeColor="text1" w:themeTint="F2"/>
          <w:sz w:val="24"/>
          <w:szCs w:val="24"/>
        </w:rPr>
        <w:t>に</w:t>
      </w:r>
      <w:r w:rsidR="00972968">
        <w:rPr>
          <w:rFonts w:ascii="ＭＳ ゴシック" w:eastAsia="ＭＳ ゴシック" w:hAnsi="ＭＳ ゴシック" w:hint="eastAsia"/>
          <w:color w:val="0D0D0D" w:themeColor="text1" w:themeTint="F2"/>
          <w:sz w:val="24"/>
          <w:szCs w:val="24"/>
        </w:rPr>
        <w:t>基づき、マイナポイント</w:t>
      </w:r>
      <w:r w:rsidR="006F3BB5">
        <w:rPr>
          <w:rFonts w:ascii="ＭＳ ゴシック" w:eastAsia="ＭＳ ゴシック" w:hAnsi="ＭＳ ゴシック" w:hint="eastAsia"/>
          <w:color w:val="0D0D0D" w:themeColor="text1" w:themeTint="F2"/>
          <w:sz w:val="24"/>
          <w:szCs w:val="24"/>
        </w:rPr>
        <w:t>事業による消費活性化策</w:t>
      </w:r>
      <w:r w:rsidR="00972968">
        <w:rPr>
          <w:rFonts w:ascii="ＭＳ ゴシック" w:eastAsia="ＭＳ ゴシック" w:hAnsi="ＭＳ ゴシック" w:hint="eastAsia"/>
          <w:color w:val="0D0D0D" w:themeColor="text1" w:themeTint="F2"/>
          <w:sz w:val="24"/>
          <w:szCs w:val="24"/>
        </w:rPr>
        <w:t>や令和３年３月から開始予定のマイナンバーカードの健康保険証利用を念頭に、マイナンバーカードの積極的な取得と利活用の促進</w:t>
      </w:r>
      <w:r w:rsidR="008178C4" w:rsidRPr="00482452">
        <w:rPr>
          <w:rFonts w:ascii="ＭＳ ゴシック" w:eastAsia="ＭＳ ゴシック" w:hAnsi="ＭＳ ゴシック" w:hint="eastAsia"/>
          <w:sz w:val="24"/>
          <w:szCs w:val="24"/>
        </w:rPr>
        <w:t>の呼びかけ</w:t>
      </w:r>
      <w:r w:rsidR="00972968">
        <w:rPr>
          <w:rFonts w:ascii="ＭＳ ゴシック" w:eastAsia="ＭＳ ゴシック" w:hAnsi="ＭＳ ゴシック" w:hint="eastAsia"/>
          <w:color w:val="0D0D0D" w:themeColor="text1" w:themeTint="F2"/>
          <w:sz w:val="24"/>
          <w:szCs w:val="24"/>
        </w:rPr>
        <w:t>についてお願いし</w:t>
      </w:r>
      <w:r w:rsidR="00A04C56">
        <w:rPr>
          <w:rFonts w:ascii="ＭＳ ゴシック" w:eastAsia="ＭＳ ゴシック" w:hAnsi="ＭＳ ゴシック" w:hint="eastAsia"/>
          <w:color w:val="0D0D0D" w:themeColor="text1" w:themeTint="F2"/>
          <w:sz w:val="24"/>
          <w:szCs w:val="24"/>
        </w:rPr>
        <w:t>ているところです</w:t>
      </w:r>
      <w:r w:rsidR="00972968" w:rsidRPr="001D3F6F">
        <w:rPr>
          <w:rFonts w:ascii="ＭＳ ゴシック" w:eastAsia="ＭＳ ゴシック" w:hAnsi="ＭＳ ゴシック" w:hint="eastAsia"/>
          <w:sz w:val="24"/>
          <w:szCs w:val="24"/>
        </w:rPr>
        <w:t>。</w:t>
      </w:r>
    </w:p>
    <w:p w14:paraId="6E84A8D2" w14:textId="2BC4D4C3" w:rsidR="00FF01C0" w:rsidRPr="002C0026" w:rsidRDefault="00A04C56" w:rsidP="00354C89">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マイナンバーカードの健康保険証利用は、特定非営利活動法人</w:t>
      </w:r>
      <w:r w:rsidR="00FF01C0" w:rsidRPr="002C0026">
        <w:rPr>
          <w:rFonts w:ascii="ＭＳ ゴシック" w:eastAsia="ＭＳ ゴシック" w:hAnsi="ＭＳ ゴシック" w:hint="eastAsia"/>
          <w:color w:val="000000" w:themeColor="text1"/>
          <w:sz w:val="24"/>
          <w:szCs w:val="24"/>
        </w:rPr>
        <w:t>の健康保険に係る事務のコスト縮減につながることが期待されます。また、従業員にとっても、各種証明書のコンビニでの取得やe-Taxによる確定申告等での利用、さらには今後、運転免許証との一体化も検討されている等、マイナンバーカードは、大きなメリットがあるカードです。</w:t>
      </w:r>
    </w:p>
    <w:p w14:paraId="6E84A8D4" w14:textId="5F2A951E" w:rsidR="00E15B8D" w:rsidRPr="006F45C6" w:rsidRDefault="00F90B5E" w:rsidP="006F45C6">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00A04C56">
        <w:rPr>
          <w:rFonts w:ascii="ＭＳ ゴシック" w:eastAsia="ＭＳ ゴシック" w:hAnsi="ＭＳ ゴシック" w:hint="eastAsia"/>
          <w:sz w:val="24"/>
          <w:szCs w:val="24"/>
          <w:u w:val="single"/>
        </w:rPr>
        <w:t>下記の要領で、貴法人</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マイナンバーカードの積極的な取得と利活用の促進</w:t>
      </w:r>
      <w:r w:rsidR="000845CC" w:rsidRPr="008760C7">
        <w:rPr>
          <w:rFonts w:ascii="ＭＳ ゴシック" w:eastAsia="ＭＳ ゴシック" w:hAnsi="ＭＳ ゴシック" w:hint="eastAsia"/>
          <w:sz w:val="24"/>
          <w:szCs w:val="24"/>
          <w:u w:val="single"/>
        </w:rPr>
        <w:t>について、</w:t>
      </w:r>
      <w:r w:rsidRPr="008760C7">
        <w:rPr>
          <w:rFonts w:ascii="ＭＳ ゴシック" w:eastAsia="ＭＳ ゴシック" w:hAnsi="ＭＳ ゴシック" w:hint="eastAsia"/>
          <w:sz w:val="24"/>
          <w:szCs w:val="24"/>
          <w:u w:val="single"/>
        </w:rPr>
        <w:t>呼びかけを行っていただきますよう、お願い申し上げます。</w:t>
      </w:r>
    </w:p>
    <w:p w14:paraId="6E84A8D6" w14:textId="59BF1043" w:rsidR="0031261C" w:rsidRPr="008760C7" w:rsidRDefault="00067BC8" w:rsidP="006F45C6">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14:paraId="6E84A8D7" w14:textId="77777777" w:rsidR="000845CC" w:rsidRPr="008760C7" w:rsidRDefault="0031261C" w:rsidP="0082582A">
      <w:pPr>
        <w:pStyle w:val="a9"/>
        <w:numPr>
          <w:ilvl w:val="0"/>
          <w:numId w:val="1"/>
        </w:numPr>
        <w:ind w:leftChars="0"/>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呼びかけに係る</w:t>
      </w:r>
      <w:r w:rsidR="000845CC" w:rsidRPr="008760C7">
        <w:rPr>
          <w:rFonts w:ascii="ＭＳ ゴシック" w:eastAsia="ＭＳ ゴシック" w:hAnsi="ＭＳ ゴシック" w:hint="eastAsia"/>
          <w:sz w:val="24"/>
          <w:szCs w:val="24"/>
        </w:rPr>
        <w:t>資料を</w:t>
      </w:r>
      <w:r w:rsidRPr="008760C7">
        <w:rPr>
          <w:rFonts w:ascii="ＭＳ ゴシック" w:eastAsia="ＭＳ ゴシック" w:hAnsi="ＭＳ ゴシック" w:hint="eastAsia"/>
          <w:sz w:val="24"/>
          <w:szCs w:val="24"/>
        </w:rPr>
        <w:t>用意しましたので、ご活用下さい（</w:t>
      </w:r>
      <w:r w:rsidR="0045379E" w:rsidRPr="008760C7">
        <w:rPr>
          <w:rFonts w:ascii="ＭＳ ゴシック" w:eastAsia="ＭＳ ゴシック" w:hAnsi="ＭＳ ゴシック" w:hint="eastAsia"/>
          <w:sz w:val="24"/>
          <w:szCs w:val="24"/>
        </w:rPr>
        <w:t>チラシ</w:t>
      </w:r>
      <w:r w:rsidR="00F74041" w:rsidRPr="008760C7">
        <w:rPr>
          <w:rFonts w:ascii="ＭＳ ゴシック" w:eastAsia="ＭＳ ゴシック" w:hAnsi="ＭＳ ゴシック" w:hint="eastAsia"/>
          <w:sz w:val="24"/>
          <w:szCs w:val="24"/>
        </w:rPr>
        <w:t>「</w:t>
      </w:r>
      <w:r w:rsidR="009177FF">
        <w:rPr>
          <w:rFonts w:ascii="ＭＳ ゴシック" w:eastAsia="ＭＳ ゴシック" w:hAnsi="ＭＳ ゴシック" w:hint="eastAsia"/>
          <w:sz w:val="24"/>
          <w:szCs w:val="24"/>
        </w:rPr>
        <w:t>メリットいっぱい、マイナンバーカード」</w:t>
      </w:r>
      <w:r w:rsidR="00B049DD"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rPr>
        <w:t>。</w:t>
      </w:r>
    </w:p>
    <w:p w14:paraId="6E84A8D8" w14:textId="63F80EEF" w:rsidR="000845CC" w:rsidRPr="008760C7" w:rsidRDefault="000845CC" w:rsidP="000845CC">
      <w:pPr>
        <w:pStyle w:val="a9"/>
        <w:ind w:leftChars="0" w:left="480"/>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資料は、そのまま、貴</w:t>
      </w:r>
      <w:r w:rsidR="00A04C56">
        <w:rPr>
          <w:rFonts w:ascii="ＭＳ ゴシック" w:eastAsia="ＭＳ ゴシック" w:hAnsi="ＭＳ ゴシック" w:hint="eastAsia"/>
          <w:color w:val="000000" w:themeColor="text1"/>
          <w:sz w:val="24"/>
          <w:szCs w:val="24"/>
        </w:rPr>
        <w:t>法人の従業員</w:t>
      </w:r>
      <w:r w:rsidR="001914AC">
        <w:rPr>
          <w:rFonts w:ascii="ＭＳ ゴシック" w:eastAsia="ＭＳ ゴシック" w:hAnsi="ＭＳ ゴシック" w:hint="eastAsia"/>
          <w:color w:val="000000" w:themeColor="text1"/>
          <w:sz w:val="24"/>
          <w:szCs w:val="24"/>
        </w:rPr>
        <w:t>等に対し</w:t>
      </w:r>
      <w:r w:rsidRPr="004823DB">
        <w:rPr>
          <w:rFonts w:ascii="ＭＳ ゴシック" w:eastAsia="ＭＳ ゴシック" w:hAnsi="ＭＳ ゴシック" w:hint="eastAsia"/>
          <w:color w:val="000000" w:themeColor="text1"/>
          <w:sz w:val="24"/>
          <w:szCs w:val="24"/>
        </w:rPr>
        <w:t>お知らせいただけるよう、作成しています。</w:t>
      </w:r>
      <w:r w:rsidR="000011FF" w:rsidRPr="004823DB">
        <w:rPr>
          <w:rFonts w:ascii="ＭＳ ゴシック" w:eastAsia="ＭＳ ゴシック" w:hAnsi="ＭＳ ゴシック" w:hint="eastAsia"/>
          <w:color w:val="000000" w:themeColor="text1"/>
          <w:sz w:val="24"/>
          <w:szCs w:val="24"/>
        </w:rPr>
        <w:t>全ての従業員</w:t>
      </w:r>
      <w:r w:rsidR="001914AC">
        <w:rPr>
          <w:rFonts w:ascii="ＭＳ ゴシック" w:eastAsia="ＭＳ ゴシック" w:hAnsi="ＭＳ ゴシック" w:hint="eastAsia"/>
          <w:color w:val="000000" w:themeColor="text1"/>
          <w:sz w:val="24"/>
          <w:szCs w:val="24"/>
        </w:rPr>
        <w:t>等</w:t>
      </w:r>
      <w:r w:rsidR="000011FF" w:rsidRPr="004823DB">
        <w:rPr>
          <w:rFonts w:ascii="ＭＳ ゴシック" w:eastAsia="ＭＳ ゴシック" w:hAnsi="ＭＳ ゴシック" w:hint="eastAsia"/>
          <w:color w:val="000000" w:themeColor="text1"/>
          <w:sz w:val="24"/>
          <w:szCs w:val="24"/>
        </w:rPr>
        <w:t>の方が閲覧できるように、チラシの周知をお願いいたします。</w:t>
      </w:r>
    </w:p>
    <w:p w14:paraId="6E84A8D9" w14:textId="155BC075" w:rsidR="0055553F" w:rsidRPr="008760C7" w:rsidRDefault="000845CC" w:rsidP="0082582A">
      <w:pPr>
        <w:pStyle w:val="a9"/>
        <w:numPr>
          <w:ilvl w:val="0"/>
          <w:numId w:val="1"/>
        </w:numPr>
        <w:ind w:leftChars="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関連する</w:t>
      </w:r>
      <w:r w:rsidR="0045379E" w:rsidRPr="008760C7">
        <w:rPr>
          <w:rFonts w:ascii="ＭＳ ゴシック" w:eastAsia="ＭＳ ゴシック" w:hAnsi="ＭＳ ゴシック" w:hint="eastAsia"/>
          <w:color w:val="0D0D0D" w:themeColor="text1" w:themeTint="F2"/>
          <w:sz w:val="24"/>
          <w:szCs w:val="24"/>
        </w:rPr>
        <w:t>以下の</w:t>
      </w:r>
      <w:r w:rsidR="00EA6F4A">
        <w:rPr>
          <w:rFonts w:ascii="ＭＳ ゴシック" w:eastAsia="ＭＳ ゴシック" w:hAnsi="ＭＳ ゴシック" w:hint="eastAsia"/>
          <w:color w:val="0D0D0D" w:themeColor="text1" w:themeTint="F2"/>
          <w:sz w:val="24"/>
          <w:szCs w:val="24"/>
        </w:rPr>
        <w:t>動画・</w:t>
      </w:r>
      <w:r w:rsidR="0045379E" w:rsidRPr="008760C7">
        <w:rPr>
          <w:rFonts w:ascii="ＭＳ ゴシック" w:eastAsia="ＭＳ ゴシック" w:hAnsi="ＭＳ ゴシック" w:hint="eastAsia"/>
          <w:color w:val="0D0D0D" w:themeColor="text1" w:themeTint="F2"/>
          <w:sz w:val="24"/>
          <w:szCs w:val="24"/>
        </w:rPr>
        <w:t>ポスター、</w:t>
      </w:r>
      <w:r w:rsidR="003B5711" w:rsidRPr="008760C7">
        <w:rPr>
          <w:rFonts w:ascii="ＭＳ ゴシック" w:eastAsia="ＭＳ ゴシック" w:hAnsi="ＭＳ ゴシック" w:hint="eastAsia"/>
          <w:color w:val="0D0D0D" w:themeColor="text1" w:themeTint="F2"/>
          <w:sz w:val="24"/>
          <w:szCs w:val="24"/>
        </w:rPr>
        <w:t>リーフレット</w:t>
      </w:r>
      <w:r w:rsidR="001914AC">
        <w:rPr>
          <w:rFonts w:ascii="ＭＳ ゴシック" w:eastAsia="ＭＳ ゴシック" w:hAnsi="ＭＳ ゴシック" w:hint="eastAsia"/>
          <w:color w:val="0D0D0D" w:themeColor="text1" w:themeTint="F2"/>
          <w:sz w:val="24"/>
          <w:szCs w:val="24"/>
        </w:rPr>
        <w:t>も</w:t>
      </w:r>
      <w:r w:rsidR="00BE17F2">
        <w:rPr>
          <w:rFonts w:ascii="ＭＳ ゴシック" w:eastAsia="ＭＳ ゴシック" w:hAnsi="ＭＳ ゴシック" w:hint="eastAsia"/>
          <w:color w:val="0D0D0D" w:themeColor="text1" w:themeTint="F2"/>
          <w:sz w:val="24"/>
          <w:szCs w:val="24"/>
        </w:rPr>
        <w:t>御</w:t>
      </w:r>
      <w:r w:rsidRPr="008760C7">
        <w:rPr>
          <w:rFonts w:ascii="ＭＳ ゴシック" w:eastAsia="ＭＳ ゴシック" w:hAnsi="ＭＳ ゴシック" w:hint="eastAsia"/>
          <w:color w:val="0D0D0D" w:themeColor="text1" w:themeTint="F2"/>
          <w:sz w:val="24"/>
          <w:szCs w:val="24"/>
        </w:rPr>
        <w:t>自由に</w:t>
      </w:r>
      <w:r w:rsidR="00BE17F2">
        <w:rPr>
          <w:rFonts w:ascii="ＭＳ ゴシック" w:eastAsia="ＭＳ ゴシック" w:hAnsi="ＭＳ ゴシック" w:hint="eastAsia"/>
          <w:color w:val="0D0D0D" w:themeColor="text1" w:themeTint="F2"/>
          <w:sz w:val="24"/>
          <w:szCs w:val="24"/>
        </w:rPr>
        <w:t>御</w:t>
      </w:r>
      <w:r w:rsidRPr="008760C7">
        <w:rPr>
          <w:rFonts w:ascii="ＭＳ ゴシック" w:eastAsia="ＭＳ ゴシック" w:hAnsi="ＭＳ ゴシック" w:hint="eastAsia"/>
          <w:color w:val="0D0D0D" w:themeColor="text1" w:themeTint="F2"/>
          <w:sz w:val="24"/>
          <w:szCs w:val="24"/>
        </w:rPr>
        <w:t>活用下さい。</w:t>
      </w:r>
    </w:p>
    <w:p w14:paraId="6E84A8DA" w14:textId="77777777" w:rsidR="00916EB6" w:rsidRDefault="00916EB6" w:rsidP="00916EB6">
      <w:pPr>
        <w:ind w:left="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・説明動画「メリットいっぱいマイナンバーカード」</w:t>
      </w:r>
    </w:p>
    <w:p w14:paraId="6E84A8DB" w14:textId="77777777" w:rsidR="00916EB6" w:rsidRDefault="00916EB6" w:rsidP="00916EB6">
      <w:pPr>
        <w:ind w:left="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hyperlink r:id="rId7" w:history="1">
        <w:r w:rsidRPr="00667FA6">
          <w:rPr>
            <w:rStyle w:val="aa"/>
            <w:rFonts w:ascii="ＭＳ ゴシック" w:eastAsia="ＭＳ ゴシック" w:hAnsi="ＭＳ ゴシック"/>
            <w:sz w:val="24"/>
            <w:szCs w:val="24"/>
          </w:rPr>
          <w:t>https://www.cao.go.jp/bangouseido/link/prmovie33.html</w:t>
        </w:r>
      </w:hyperlink>
    </w:p>
    <w:p w14:paraId="6E84A8DC" w14:textId="0BBBF6CA" w:rsidR="00EA6F4A" w:rsidRDefault="00916EB6" w:rsidP="003F0293">
      <w:pPr>
        <w:ind w:left="960" w:hangingChars="400" w:hanging="96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1914AC">
        <w:rPr>
          <w:rFonts w:ascii="ＭＳ ゴシック" w:eastAsia="ＭＳ ゴシック" w:hAnsi="ＭＳ ゴシック" w:hint="eastAsia"/>
          <w:color w:val="0D0D0D" w:themeColor="text1" w:themeTint="F2"/>
          <w:sz w:val="24"/>
          <w:szCs w:val="24"/>
        </w:rPr>
        <w:t>貴法人</w:t>
      </w:r>
      <w:r>
        <w:rPr>
          <w:rFonts w:ascii="ＭＳ ゴシック" w:eastAsia="ＭＳ ゴシック" w:hAnsi="ＭＳ ゴシック" w:hint="eastAsia"/>
          <w:color w:val="0D0D0D" w:themeColor="text1" w:themeTint="F2"/>
          <w:sz w:val="24"/>
          <w:szCs w:val="24"/>
        </w:rPr>
        <w:t>の従業員</w:t>
      </w:r>
      <w:r w:rsidR="001914AC">
        <w:rPr>
          <w:rFonts w:ascii="ＭＳ ゴシック" w:eastAsia="ＭＳ ゴシック" w:hAnsi="ＭＳ ゴシック" w:hint="eastAsia"/>
          <w:color w:val="0D0D0D" w:themeColor="text1" w:themeTint="F2"/>
          <w:sz w:val="24"/>
          <w:szCs w:val="24"/>
        </w:rPr>
        <w:t>等</w:t>
      </w:r>
      <w:r>
        <w:rPr>
          <w:rFonts w:ascii="ＭＳ ゴシック" w:eastAsia="ＭＳ ゴシック" w:hAnsi="ＭＳ ゴシック" w:hint="eastAsia"/>
          <w:color w:val="0D0D0D" w:themeColor="text1" w:themeTint="F2"/>
          <w:sz w:val="24"/>
          <w:szCs w:val="24"/>
        </w:rPr>
        <w:t>に対して、視聴いただくよう呼びかけをお願いいたします。）</w:t>
      </w:r>
    </w:p>
    <w:p w14:paraId="6E84A8DD" w14:textId="77777777" w:rsidR="00916EB6" w:rsidRPr="00EF27D0" w:rsidRDefault="00916EB6" w:rsidP="00916EB6">
      <w:pPr>
        <w:pStyle w:val="a9"/>
        <w:ind w:leftChars="0" w:left="480"/>
        <w:rPr>
          <w:rFonts w:ascii="ＭＳ ゴシック" w:eastAsia="ＭＳ ゴシック" w:hAnsi="ＭＳ ゴシック"/>
          <w:color w:val="0D0D0D" w:themeColor="text1" w:themeTint="F2"/>
          <w:sz w:val="24"/>
          <w:szCs w:val="24"/>
        </w:rPr>
      </w:pPr>
      <w:r w:rsidRPr="00EF27D0">
        <w:rPr>
          <w:rFonts w:ascii="ＭＳ ゴシック" w:eastAsia="ＭＳ ゴシック" w:hAnsi="ＭＳ ゴシック" w:hint="eastAsia"/>
          <w:color w:val="0D0D0D" w:themeColor="text1" w:themeTint="F2"/>
          <w:sz w:val="24"/>
          <w:szCs w:val="24"/>
        </w:rPr>
        <w:t>・ポスター「これからは手放せない！マイナンバーカード」</w:t>
      </w:r>
    </w:p>
    <w:p w14:paraId="6E84A8DE" w14:textId="77777777" w:rsidR="00916EB6" w:rsidRPr="00EF27D0" w:rsidRDefault="00916EB6" w:rsidP="00916EB6">
      <w:pPr>
        <w:pStyle w:val="a9"/>
        <w:ind w:leftChars="0" w:left="480"/>
        <w:rPr>
          <w:rFonts w:ascii="ＭＳ ゴシック" w:eastAsia="ＭＳ ゴシック" w:hAnsi="ＭＳ ゴシック"/>
          <w:color w:val="0D0D0D" w:themeColor="text1" w:themeTint="F2"/>
          <w:sz w:val="24"/>
          <w:szCs w:val="24"/>
        </w:rPr>
      </w:pPr>
      <w:r w:rsidRPr="00EF27D0">
        <w:rPr>
          <w:rFonts w:ascii="ＭＳ ゴシック" w:eastAsia="ＭＳ ゴシック" w:hAnsi="ＭＳ ゴシック" w:hint="eastAsia"/>
          <w:color w:val="0D0D0D" w:themeColor="text1" w:themeTint="F2"/>
          <w:sz w:val="24"/>
          <w:szCs w:val="24"/>
        </w:rPr>
        <w:t>・リーフレット「持ち歩いても大丈夫！マイナンバーカードの</w:t>
      </w:r>
      <w:r>
        <w:rPr>
          <w:rFonts w:ascii="ＭＳ ゴシック" w:eastAsia="ＭＳ ゴシック" w:hAnsi="ＭＳ ゴシック" w:hint="eastAsia"/>
          <w:color w:val="0D0D0D" w:themeColor="text1" w:themeTint="F2"/>
          <w:sz w:val="24"/>
          <w:szCs w:val="24"/>
        </w:rPr>
        <w:t>安全性</w:t>
      </w:r>
      <w:r w:rsidRPr="00EF27D0">
        <w:rPr>
          <w:rFonts w:ascii="ＭＳ ゴシック" w:eastAsia="ＭＳ ゴシック" w:hAnsi="ＭＳ ゴシック" w:hint="eastAsia"/>
          <w:color w:val="0D0D0D" w:themeColor="text1" w:themeTint="F2"/>
          <w:sz w:val="24"/>
          <w:szCs w:val="24"/>
        </w:rPr>
        <w:t>」</w:t>
      </w:r>
    </w:p>
    <w:p w14:paraId="6E84A8DF" w14:textId="77777777" w:rsidR="00916EB6" w:rsidRDefault="00916EB6" w:rsidP="00916EB6">
      <w:pPr>
        <w:pStyle w:val="a9"/>
        <w:ind w:leftChars="0" w:left="480"/>
        <w:rPr>
          <w:rFonts w:ascii="ＭＳ ゴシック" w:eastAsia="ＭＳ ゴシック" w:hAnsi="ＭＳ ゴシック"/>
          <w:color w:val="0D0D0D" w:themeColor="text1" w:themeTint="F2"/>
          <w:sz w:val="24"/>
          <w:szCs w:val="24"/>
        </w:rPr>
      </w:pPr>
      <w:r w:rsidRPr="00EF27D0">
        <w:rPr>
          <w:rFonts w:ascii="ＭＳ ゴシック" w:eastAsia="ＭＳ ゴシック" w:hAnsi="ＭＳ ゴシック" w:hint="eastAsia"/>
          <w:color w:val="0D0D0D" w:themeColor="text1" w:themeTint="F2"/>
          <w:sz w:val="24"/>
          <w:szCs w:val="24"/>
        </w:rPr>
        <w:t>・リーフレット「つくってみよう！マイナンバーカード」</w:t>
      </w:r>
    </w:p>
    <w:p w14:paraId="6E84A8E0" w14:textId="77777777" w:rsidR="00916EB6" w:rsidRDefault="00916EB6" w:rsidP="00916EB6">
      <w:pPr>
        <w:pStyle w:val="a9"/>
        <w:ind w:leftChars="0" w:left="48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・リーフレット「利用申込受付開始！マイナンバーカードが健康保険証として利用で</w:t>
      </w:r>
    </w:p>
    <w:p w14:paraId="6E84A8E1" w14:textId="77777777" w:rsidR="00916EB6" w:rsidRPr="003D1DDE" w:rsidRDefault="00916EB6" w:rsidP="00916EB6">
      <w:pPr>
        <w:pStyle w:val="a9"/>
        <w:ind w:leftChars="0" w:left="480" w:firstLineChars="100" w:firstLine="24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きるようになります！」</w:t>
      </w:r>
    </w:p>
    <w:p w14:paraId="6E84A8E2" w14:textId="77777777" w:rsidR="00916EB6" w:rsidRDefault="00916EB6" w:rsidP="00916EB6">
      <w:pPr>
        <w:pStyle w:val="a9"/>
        <w:ind w:leftChars="0" w:left="48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・リーフレット「</w:t>
      </w:r>
      <w:r w:rsidRPr="003D1DDE">
        <w:rPr>
          <w:rFonts w:ascii="ＭＳ ゴシック" w:eastAsia="ＭＳ ゴシック" w:hAnsi="ＭＳ ゴシック"/>
          <w:color w:val="0D0D0D" w:themeColor="text1" w:themeTint="F2"/>
          <w:sz w:val="24"/>
          <w:szCs w:val="24"/>
        </w:rPr>
        <w:t>2021年3月（予定）からマイナンバーカードが健康保険証として使</w:t>
      </w:r>
    </w:p>
    <w:p w14:paraId="6E84A8E3" w14:textId="77777777" w:rsidR="00916EB6" w:rsidRPr="003D1DDE" w:rsidRDefault="00916EB6" w:rsidP="00916EB6">
      <w:pPr>
        <w:pStyle w:val="a9"/>
        <w:ind w:leftChars="0" w:left="480" w:firstLineChars="100" w:firstLine="24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color w:val="0D0D0D" w:themeColor="text1" w:themeTint="F2"/>
          <w:sz w:val="24"/>
          <w:szCs w:val="24"/>
        </w:rPr>
        <w:t>えるようになります！</w:t>
      </w:r>
      <w:r w:rsidRPr="003D1DDE">
        <w:rPr>
          <w:rFonts w:ascii="ＭＳ ゴシック" w:eastAsia="ＭＳ ゴシック" w:hAnsi="ＭＳ ゴシック" w:hint="eastAsia"/>
          <w:color w:val="0D0D0D" w:themeColor="text1" w:themeTint="F2"/>
          <w:sz w:val="24"/>
          <w:szCs w:val="24"/>
        </w:rPr>
        <w:t>」</w:t>
      </w:r>
    </w:p>
    <w:p w14:paraId="6E84A8E4" w14:textId="77777777" w:rsidR="00916EB6" w:rsidRPr="003D1DDE" w:rsidRDefault="00916EB6" w:rsidP="00916EB6">
      <w:pPr>
        <w:ind w:firstLineChars="200" w:firstLine="48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・リーフレット「</w:t>
      </w:r>
      <w:r w:rsidRPr="003D1DDE">
        <w:rPr>
          <w:rFonts w:ascii="ＭＳ ゴシック" w:eastAsia="ＭＳ ゴシック" w:hAnsi="ＭＳ ゴシック"/>
          <w:color w:val="0D0D0D" w:themeColor="text1" w:themeTint="F2"/>
          <w:sz w:val="24"/>
          <w:szCs w:val="24"/>
        </w:rPr>
        <w:t>マイナンバーカードで上限5000円分のマイナポイントがもらえる！</w:t>
      </w:r>
      <w:r w:rsidRPr="003D1DDE">
        <w:rPr>
          <w:rFonts w:ascii="ＭＳ ゴシック" w:eastAsia="ＭＳ ゴシック" w:hAnsi="ＭＳ ゴシック" w:hint="eastAsia"/>
          <w:color w:val="0D0D0D" w:themeColor="text1" w:themeTint="F2"/>
          <w:sz w:val="24"/>
          <w:szCs w:val="24"/>
        </w:rPr>
        <w:t>」</w:t>
      </w:r>
    </w:p>
    <w:p w14:paraId="6E84A8E5" w14:textId="77777777" w:rsidR="00916EB6" w:rsidRPr="003D1DDE" w:rsidRDefault="00916EB6" w:rsidP="00916EB6">
      <w:pPr>
        <w:ind w:firstLineChars="200" w:firstLine="480"/>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lastRenderedPageBreak/>
        <w:t>・リーフレット「</w:t>
      </w:r>
      <w:r w:rsidRPr="003D1DDE">
        <w:rPr>
          <w:rFonts w:ascii="ＭＳ ゴシック" w:eastAsia="ＭＳ ゴシック" w:hAnsi="ＭＳ ゴシック"/>
          <w:color w:val="0D0D0D" w:themeColor="text1" w:themeTint="F2"/>
          <w:sz w:val="24"/>
          <w:szCs w:val="24"/>
        </w:rPr>
        <w:t>つかってみよう！マイナポータル</w:t>
      </w:r>
      <w:r w:rsidRPr="003D1DDE">
        <w:rPr>
          <w:rFonts w:ascii="ＭＳ ゴシック" w:eastAsia="ＭＳ ゴシック" w:hAnsi="ＭＳ ゴシック" w:hint="eastAsia"/>
          <w:color w:val="0D0D0D" w:themeColor="text1" w:themeTint="F2"/>
          <w:sz w:val="24"/>
          <w:szCs w:val="24"/>
        </w:rPr>
        <w:t>」</w:t>
      </w:r>
    </w:p>
    <w:p w14:paraId="6E84A8E6" w14:textId="747F8BF6" w:rsidR="002138D8" w:rsidRPr="008760C7" w:rsidRDefault="000845CC" w:rsidP="00BA7811">
      <w:pPr>
        <w:pStyle w:val="a9"/>
        <w:numPr>
          <w:ilvl w:val="0"/>
          <w:numId w:val="1"/>
        </w:numPr>
        <w:ind w:leftChars="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呼びかけは、</w:t>
      </w:r>
      <w:r w:rsidR="008040DA">
        <w:rPr>
          <w:rFonts w:ascii="ＭＳ ゴシック" w:eastAsia="ＭＳ ゴシック" w:hAnsi="ＭＳ ゴシック" w:hint="eastAsia"/>
          <w:color w:val="0D0D0D" w:themeColor="text1" w:themeTint="F2"/>
          <w:sz w:val="24"/>
          <w:szCs w:val="24"/>
        </w:rPr>
        <w:t>できる限り速やかに</w:t>
      </w:r>
      <w:r w:rsidRPr="008760C7">
        <w:rPr>
          <w:rFonts w:ascii="ＭＳ ゴシック" w:eastAsia="ＭＳ ゴシック" w:hAnsi="ＭＳ ゴシック" w:hint="eastAsia"/>
          <w:color w:val="0D0D0D" w:themeColor="text1" w:themeTint="F2"/>
          <w:sz w:val="24"/>
          <w:szCs w:val="24"/>
        </w:rPr>
        <w:t>実施頂ければ幸いです。</w:t>
      </w:r>
    </w:p>
    <w:p w14:paraId="6E84A8E7" w14:textId="6B33FE37" w:rsidR="00FC6667" w:rsidRPr="008760C7" w:rsidRDefault="000845CC" w:rsidP="00BE17F2">
      <w:pPr>
        <w:ind w:left="480" w:hangingChars="200" w:hanging="48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４）</w:t>
      </w:r>
      <w:r w:rsidR="00972968">
        <w:rPr>
          <w:rFonts w:ascii="ＭＳ ゴシック" w:eastAsia="ＭＳ ゴシック" w:hAnsi="ＭＳ ゴシック" w:hint="eastAsia"/>
          <w:color w:val="0D0D0D" w:themeColor="text1" w:themeTint="F2"/>
          <w:sz w:val="24"/>
          <w:szCs w:val="24"/>
        </w:rPr>
        <w:t>令和２年度中にＱＲコード付きのカード交付申請書を、カード未取得者に送付する予定であり、ＱＲコードを用いたオンライン申請を推奨しております。また、一部の市区町村においては、</w:t>
      </w:r>
      <w:r w:rsidRPr="008760C7">
        <w:rPr>
          <w:rFonts w:ascii="ＭＳ ゴシック" w:eastAsia="ＭＳ ゴシック" w:hAnsi="ＭＳ ゴシック" w:hint="eastAsia"/>
          <w:color w:val="0D0D0D" w:themeColor="text1" w:themeTint="F2"/>
          <w:sz w:val="24"/>
          <w:szCs w:val="24"/>
        </w:rPr>
        <w:t>カードの交付申請について、</w:t>
      </w:r>
      <w:r w:rsidR="00822457">
        <w:rPr>
          <w:rFonts w:ascii="ＭＳ ゴシック" w:eastAsia="ＭＳ ゴシック" w:hAnsi="ＭＳ ゴシック" w:hint="eastAsia"/>
          <w:color w:val="0D0D0D" w:themeColor="text1" w:themeTint="F2"/>
          <w:sz w:val="24"/>
          <w:szCs w:val="24"/>
        </w:rPr>
        <w:t>法人</w:t>
      </w:r>
      <w:r w:rsidR="00FC6667" w:rsidRPr="008760C7">
        <w:rPr>
          <w:rFonts w:ascii="ＭＳ ゴシック" w:eastAsia="ＭＳ ゴシック" w:hAnsi="ＭＳ ゴシック" w:hint="eastAsia"/>
          <w:color w:val="0D0D0D" w:themeColor="text1" w:themeTint="F2"/>
          <w:sz w:val="24"/>
          <w:szCs w:val="24"/>
        </w:rPr>
        <w:t>に赴く方式を</w:t>
      </w:r>
      <w:r w:rsidR="00972968">
        <w:rPr>
          <w:rFonts w:ascii="ＭＳ ゴシック" w:eastAsia="ＭＳ ゴシック" w:hAnsi="ＭＳ ゴシック" w:hint="eastAsia"/>
          <w:color w:val="0D0D0D" w:themeColor="text1" w:themeTint="F2"/>
          <w:sz w:val="24"/>
          <w:szCs w:val="24"/>
        </w:rPr>
        <w:t>実施</w:t>
      </w:r>
      <w:r w:rsidR="00FC6667" w:rsidRPr="008760C7">
        <w:rPr>
          <w:rFonts w:ascii="ＭＳ ゴシック" w:eastAsia="ＭＳ ゴシック" w:hAnsi="ＭＳ ゴシック" w:hint="eastAsia"/>
          <w:color w:val="0D0D0D" w:themeColor="text1" w:themeTint="F2"/>
          <w:sz w:val="24"/>
          <w:szCs w:val="24"/>
        </w:rPr>
        <w:t>しています。</w:t>
      </w:r>
      <w:r w:rsidR="00972968" w:rsidRPr="008760C7">
        <w:rPr>
          <w:rFonts w:ascii="ＭＳ ゴシック" w:eastAsia="ＭＳ ゴシック" w:hAnsi="ＭＳ ゴシック" w:hint="eastAsia"/>
          <w:color w:val="0D0D0D" w:themeColor="text1" w:themeTint="F2"/>
          <w:sz w:val="24"/>
          <w:szCs w:val="24"/>
        </w:rPr>
        <w:t>御</w:t>
      </w:r>
      <w:r w:rsidR="001914AC">
        <w:rPr>
          <w:rFonts w:ascii="ＭＳ ゴシック" w:eastAsia="ＭＳ ゴシック" w:hAnsi="ＭＳ ゴシック" w:hint="eastAsia"/>
          <w:color w:val="0D0D0D" w:themeColor="text1" w:themeTint="F2"/>
          <w:sz w:val="24"/>
          <w:szCs w:val="24"/>
        </w:rPr>
        <w:t>興味がある法人</w:t>
      </w:r>
      <w:r w:rsidR="00FC6667" w:rsidRPr="008760C7">
        <w:rPr>
          <w:rFonts w:ascii="ＭＳ ゴシック" w:eastAsia="ＭＳ ゴシック" w:hAnsi="ＭＳ ゴシック" w:hint="eastAsia"/>
          <w:color w:val="0D0D0D" w:themeColor="text1" w:themeTint="F2"/>
          <w:sz w:val="24"/>
          <w:szCs w:val="24"/>
        </w:rPr>
        <w:t>におかれては、</w:t>
      </w:r>
      <w:r w:rsidR="0045379E" w:rsidRPr="008760C7">
        <w:rPr>
          <w:rFonts w:ascii="ＭＳ ゴシック" w:eastAsia="ＭＳ ゴシック" w:hAnsi="ＭＳ ゴシック" w:hint="eastAsia"/>
          <w:color w:val="0D0D0D" w:themeColor="text1" w:themeTint="F2"/>
          <w:sz w:val="24"/>
          <w:szCs w:val="24"/>
        </w:rPr>
        <w:t>市区町村のマイナンバーカード担当課に御相談</w:t>
      </w:r>
      <w:r w:rsidR="00FC6667" w:rsidRPr="008760C7">
        <w:rPr>
          <w:rFonts w:ascii="ＭＳ ゴシック" w:eastAsia="ＭＳ ゴシック" w:hAnsi="ＭＳ ゴシック" w:hint="eastAsia"/>
          <w:color w:val="0D0D0D" w:themeColor="text1" w:themeTint="F2"/>
          <w:sz w:val="24"/>
          <w:szCs w:val="24"/>
        </w:rPr>
        <w:t>下さい。</w:t>
      </w:r>
    </w:p>
    <w:p w14:paraId="6E84A8E8" w14:textId="4323364C" w:rsidR="00AB227A" w:rsidRDefault="001914AC"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５）以上のほか、貴法人</w:t>
      </w:r>
      <w:r w:rsidR="00FC6667" w:rsidRPr="008760C7">
        <w:rPr>
          <w:rFonts w:ascii="ＭＳ ゴシック" w:eastAsia="ＭＳ ゴシック" w:hAnsi="ＭＳ ゴシック" w:hint="eastAsia"/>
          <w:color w:val="0D0D0D" w:themeColor="text1" w:themeTint="F2"/>
          <w:sz w:val="24"/>
          <w:szCs w:val="24"/>
        </w:rPr>
        <w:t>の実情に応じ、従業員等に対し、効果的な呼びかけ等を行っていただけば幸いです。なにとぞ、よろしくお願いいたします。</w:t>
      </w:r>
    </w:p>
    <w:p w14:paraId="6E84A8E9" w14:textId="77777777" w:rsidR="00FC6667" w:rsidRDefault="00FC6667" w:rsidP="00FC6667">
      <w:pPr>
        <w:rPr>
          <w:rFonts w:ascii="ＭＳ ゴシック" w:eastAsia="ＭＳ ゴシック" w:hAnsi="ＭＳ ゴシック"/>
          <w:sz w:val="24"/>
          <w:szCs w:val="24"/>
        </w:rPr>
      </w:pPr>
    </w:p>
    <w:sectPr w:rsidR="00FC6667"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7968" w14:textId="77777777" w:rsidR="006C4665" w:rsidRDefault="006C4665" w:rsidP="0079295B">
      <w:r>
        <w:separator/>
      </w:r>
    </w:p>
  </w:endnote>
  <w:endnote w:type="continuationSeparator" w:id="0">
    <w:p w14:paraId="47E807EB" w14:textId="77777777" w:rsidR="006C4665" w:rsidRDefault="006C466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6AB8" w14:textId="77777777" w:rsidR="006C4665" w:rsidRDefault="006C4665" w:rsidP="0079295B">
      <w:r>
        <w:separator/>
      </w:r>
    </w:p>
  </w:footnote>
  <w:footnote w:type="continuationSeparator" w:id="0">
    <w:p w14:paraId="5A6BEF24" w14:textId="77777777" w:rsidR="006C4665" w:rsidRDefault="006C4665"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64D80"/>
    <w:rsid w:val="00067BC8"/>
    <w:rsid w:val="00077A86"/>
    <w:rsid w:val="000845CC"/>
    <w:rsid w:val="0009034D"/>
    <w:rsid w:val="000B1D37"/>
    <w:rsid w:val="000C02E2"/>
    <w:rsid w:val="000D20ED"/>
    <w:rsid w:val="0011761F"/>
    <w:rsid w:val="00154518"/>
    <w:rsid w:val="001750E7"/>
    <w:rsid w:val="001914AC"/>
    <w:rsid w:val="00193CF9"/>
    <w:rsid w:val="001B2349"/>
    <w:rsid w:val="001D3F6F"/>
    <w:rsid w:val="002138D8"/>
    <w:rsid w:val="00216099"/>
    <w:rsid w:val="002B7AC9"/>
    <w:rsid w:val="002C0026"/>
    <w:rsid w:val="002C0BE7"/>
    <w:rsid w:val="0031261C"/>
    <w:rsid w:val="00334B0A"/>
    <w:rsid w:val="003548CD"/>
    <w:rsid w:val="00354C89"/>
    <w:rsid w:val="003B5711"/>
    <w:rsid w:val="003F0293"/>
    <w:rsid w:val="003F5372"/>
    <w:rsid w:val="00423D0E"/>
    <w:rsid w:val="0045379E"/>
    <w:rsid w:val="004823DB"/>
    <w:rsid w:val="004B4CAE"/>
    <w:rsid w:val="004C0D99"/>
    <w:rsid w:val="004C3256"/>
    <w:rsid w:val="00536417"/>
    <w:rsid w:val="005407BC"/>
    <w:rsid w:val="0055553F"/>
    <w:rsid w:val="005659DB"/>
    <w:rsid w:val="006537A3"/>
    <w:rsid w:val="0068095D"/>
    <w:rsid w:val="006C4665"/>
    <w:rsid w:val="006D1BC6"/>
    <w:rsid w:val="006F3BB5"/>
    <w:rsid w:val="006F45C6"/>
    <w:rsid w:val="00703294"/>
    <w:rsid w:val="00704790"/>
    <w:rsid w:val="007227EA"/>
    <w:rsid w:val="007518A2"/>
    <w:rsid w:val="0079295B"/>
    <w:rsid w:val="007A43B4"/>
    <w:rsid w:val="007C32F1"/>
    <w:rsid w:val="007F0952"/>
    <w:rsid w:val="007F660B"/>
    <w:rsid w:val="00802D86"/>
    <w:rsid w:val="008040DA"/>
    <w:rsid w:val="00816000"/>
    <w:rsid w:val="008178C4"/>
    <w:rsid w:val="00822457"/>
    <w:rsid w:val="0082582A"/>
    <w:rsid w:val="00854064"/>
    <w:rsid w:val="008760C7"/>
    <w:rsid w:val="008777FC"/>
    <w:rsid w:val="008C0446"/>
    <w:rsid w:val="008E35C1"/>
    <w:rsid w:val="008F44CF"/>
    <w:rsid w:val="008F46C3"/>
    <w:rsid w:val="00902601"/>
    <w:rsid w:val="00906272"/>
    <w:rsid w:val="00911F43"/>
    <w:rsid w:val="00916EB6"/>
    <w:rsid w:val="009177FF"/>
    <w:rsid w:val="00947BAB"/>
    <w:rsid w:val="00957395"/>
    <w:rsid w:val="00972968"/>
    <w:rsid w:val="00987879"/>
    <w:rsid w:val="009C0EA2"/>
    <w:rsid w:val="00A04C56"/>
    <w:rsid w:val="00A6036B"/>
    <w:rsid w:val="00AB227A"/>
    <w:rsid w:val="00AC14D9"/>
    <w:rsid w:val="00AD039E"/>
    <w:rsid w:val="00B049DD"/>
    <w:rsid w:val="00BA7811"/>
    <w:rsid w:val="00BD3ED5"/>
    <w:rsid w:val="00BE17F2"/>
    <w:rsid w:val="00C850D0"/>
    <w:rsid w:val="00CD73DA"/>
    <w:rsid w:val="00CF75C9"/>
    <w:rsid w:val="00D16D6A"/>
    <w:rsid w:val="00D56324"/>
    <w:rsid w:val="00D607D2"/>
    <w:rsid w:val="00D808FF"/>
    <w:rsid w:val="00DA4673"/>
    <w:rsid w:val="00DC54FC"/>
    <w:rsid w:val="00E15B8D"/>
    <w:rsid w:val="00E46F74"/>
    <w:rsid w:val="00E83D58"/>
    <w:rsid w:val="00EA1AB9"/>
    <w:rsid w:val="00EA6F4A"/>
    <w:rsid w:val="00F16995"/>
    <w:rsid w:val="00F74041"/>
    <w:rsid w:val="00F90B5E"/>
    <w:rsid w:val="00FA535B"/>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4A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character" w:styleId="ab">
    <w:name w:val="FollowedHyperlink"/>
    <w:basedOn w:val="a0"/>
    <w:uiPriority w:val="99"/>
    <w:semiHidden/>
    <w:unhideWhenUsed/>
    <w:rsid w:val="00AD039E"/>
    <w:rPr>
      <w:color w:val="954F72" w:themeColor="followedHyperlink"/>
      <w:u w:val="single"/>
    </w:rPr>
  </w:style>
  <w:style w:type="paragraph" w:styleId="ac">
    <w:name w:val="Date"/>
    <w:basedOn w:val="a"/>
    <w:next w:val="a"/>
    <w:link w:val="ad"/>
    <w:uiPriority w:val="99"/>
    <w:semiHidden/>
    <w:unhideWhenUsed/>
    <w:rsid w:val="006F45C6"/>
  </w:style>
  <w:style w:type="character" w:customStyle="1" w:styleId="ad">
    <w:name w:val="日付 (文字)"/>
    <w:basedOn w:val="a0"/>
    <w:link w:val="ac"/>
    <w:uiPriority w:val="99"/>
    <w:semiHidden/>
    <w:rsid w:val="006F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o.go.jp/bangouseido/link/prmovie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2021-01-04T00:42:00Z</dcterms:created>
  <dcterms:modified xsi:type="dcterms:W3CDTF">2021-01-04T00:51:00Z</dcterms:modified>
</cp:coreProperties>
</file>