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404" w:rsidRPr="00EF7C93" w:rsidRDefault="002C283A" w:rsidP="00487F51">
      <w:pPr>
        <w:jc w:val="center"/>
        <w:rPr>
          <w:rFonts w:asciiTheme="majorEastAsia" w:eastAsiaTheme="majorEastAsia" w:hAnsiTheme="majorEastAsia"/>
        </w:rPr>
      </w:pPr>
      <w:r w:rsidRPr="00EF7C93">
        <w:rPr>
          <w:rFonts w:asciiTheme="majorEastAsia" w:eastAsiaTheme="majorEastAsia" w:hAnsiTheme="majorEastAsia" w:hint="eastAsia"/>
        </w:rPr>
        <w:t>第三者認証ＧＡＰ</w:t>
      </w:r>
      <w:r w:rsidR="00AB700E">
        <w:rPr>
          <w:rFonts w:asciiTheme="majorEastAsia" w:eastAsiaTheme="majorEastAsia" w:hAnsiTheme="majorEastAsia" w:hint="eastAsia"/>
        </w:rPr>
        <w:t>等</w:t>
      </w:r>
      <w:r w:rsidRPr="00EF7C93">
        <w:rPr>
          <w:rFonts w:asciiTheme="majorEastAsia" w:eastAsiaTheme="majorEastAsia" w:hAnsiTheme="majorEastAsia" w:hint="eastAsia"/>
        </w:rPr>
        <w:t>取得促進事業</w:t>
      </w:r>
      <w:r w:rsidR="00A078B2" w:rsidRPr="00EF7C93">
        <w:rPr>
          <w:rFonts w:asciiTheme="majorEastAsia" w:eastAsiaTheme="majorEastAsia" w:hAnsiTheme="majorEastAsia" w:hint="eastAsia"/>
        </w:rPr>
        <w:t>実施要領</w:t>
      </w:r>
      <w:r w:rsidR="00471D6A" w:rsidRPr="00EF7C93">
        <w:rPr>
          <w:rFonts w:asciiTheme="majorEastAsia" w:eastAsiaTheme="majorEastAsia" w:hAnsiTheme="majorEastAsia" w:hint="eastAsia"/>
        </w:rPr>
        <w:t>の別に定める基準</w:t>
      </w:r>
    </w:p>
    <w:p w:rsidR="00C0161A" w:rsidRPr="002B04EC" w:rsidRDefault="00C0161A" w:rsidP="00414404">
      <w:pPr>
        <w:jc w:val="center"/>
        <w:rPr>
          <w:rFonts w:asciiTheme="majorEastAsia" w:eastAsiaTheme="majorEastAsia" w:hAnsiTheme="majorEastAsia"/>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6"/>
      </w:tblGrid>
      <w:tr w:rsidR="002B04EC" w:rsidRPr="002B04EC" w:rsidTr="000013C1">
        <w:trPr>
          <w:jc w:val="right"/>
        </w:trPr>
        <w:tc>
          <w:tcPr>
            <w:tcW w:w="3094" w:type="dxa"/>
          </w:tcPr>
          <w:p w:rsidR="000013C1" w:rsidRPr="000A17BD" w:rsidRDefault="005504FB" w:rsidP="005504FB">
            <w:pPr>
              <w:ind w:rightChars="183" w:right="439" w:firstLineChars="100" w:firstLine="257"/>
              <w:jc w:val="right"/>
              <w:rPr>
                <w:rFonts w:asciiTheme="minorEastAsia" w:hAnsiTheme="minorEastAsia"/>
              </w:rPr>
            </w:pPr>
            <w:r w:rsidRPr="000A17BD">
              <w:rPr>
                <w:rFonts w:asciiTheme="minorEastAsia" w:hAnsiTheme="minorEastAsia" w:hint="eastAsia"/>
                <w:spacing w:val="17"/>
                <w:w w:val="93"/>
                <w:fitText w:val="2016" w:id="-1815956992"/>
              </w:rPr>
              <w:t>令和５年</w:t>
            </w:r>
            <w:r w:rsidR="00935F56" w:rsidRPr="000A17BD">
              <w:rPr>
                <w:rFonts w:asciiTheme="minorEastAsia" w:hAnsiTheme="minorEastAsia" w:hint="eastAsia"/>
                <w:spacing w:val="17"/>
                <w:w w:val="93"/>
                <w:fitText w:val="2016" w:id="-1815956992"/>
              </w:rPr>
              <w:t>４</w:t>
            </w:r>
            <w:r w:rsidRPr="000A17BD">
              <w:rPr>
                <w:rFonts w:asciiTheme="minorEastAsia" w:hAnsiTheme="minorEastAsia" w:hint="eastAsia"/>
                <w:spacing w:val="17"/>
                <w:w w:val="93"/>
                <w:fitText w:val="2016" w:id="-1815956992"/>
              </w:rPr>
              <w:t>月</w:t>
            </w:r>
            <w:r w:rsidR="00935F56" w:rsidRPr="000A17BD">
              <w:rPr>
                <w:rFonts w:asciiTheme="minorEastAsia" w:hAnsiTheme="minorEastAsia" w:hint="eastAsia"/>
                <w:spacing w:val="17"/>
                <w:w w:val="93"/>
                <w:fitText w:val="2016" w:id="-1815956992"/>
              </w:rPr>
              <w:t>１</w:t>
            </w:r>
            <w:r w:rsidRPr="000A17BD">
              <w:rPr>
                <w:rFonts w:asciiTheme="minorEastAsia" w:hAnsiTheme="minorEastAsia" w:hint="eastAsia"/>
                <w:spacing w:val="-3"/>
                <w:w w:val="93"/>
                <w:fitText w:val="2016" w:id="-1815956992"/>
              </w:rPr>
              <w:t>日</w:t>
            </w:r>
          </w:p>
        </w:tc>
      </w:tr>
      <w:tr w:rsidR="002B04EC" w:rsidRPr="002B04EC" w:rsidTr="000013C1">
        <w:trPr>
          <w:jc w:val="right"/>
        </w:trPr>
        <w:tc>
          <w:tcPr>
            <w:tcW w:w="3094" w:type="dxa"/>
          </w:tcPr>
          <w:p w:rsidR="000013C1" w:rsidRPr="002B04EC" w:rsidRDefault="000013C1" w:rsidP="000013C1">
            <w:pPr>
              <w:ind w:leftChars="206" w:left="494" w:rightChars="183" w:right="439"/>
              <w:rPr>
                <w:rFonts w:asciiTheme="minorEastAsia" w:hAnsiTheme="minorEastAsia"/>
              </w:rPr>
            </w:pPr>
            <w:r w:rsidRPr="00935F56">
              <w:rPr>
                <w:rFonts w:asciiTheme="minorEastAsia" w:hAnsiTheme="minorEastAsia" w:hint="eastAsia"/>
                <w:spacing w:val="102"/>
                <w:fitText w:val="2016" w:id="-1815975935"/>
              </w:rPr>
              <w:t>農林水産</w:t>
            </w:r>
            <w:r w:rsidRPr="00935F56">
              <w:rPr>
                <w:rFonts w:asciiTheme="minorEastAsia" w:hAnsiTheme="minorEastAsia" w:hint="eastAsia"/>
                <w:fitText w:val="2016" w:id="-1815975935"/>
              </w:rPr>
              <w:t>部</w:t>
            </w:r>
          </w:p>
        </w:tc>
      </w:tr>
    </w:tbl>
    <w:p w:rsidR="006E0A2B" w:rsidRPr="00EF7C93" w:rsidRDefault="006E0A2B" w:rsidP="006A77C9">
      <w:pPr>
        <w:rPr>
          <w:rFonts w:ascii="ＭＳ 明朝" w:cs="ＭＳ 明朝"/>
        </w:rPr>
      </w:pPr>
    </w:p>
    <w:p w:rsidR="006E0A2B" w:rsidRPr="00EF7C93" w:rsidRDefault="00471D6A" w:rsidP="002A5B43">
      <w:pPr>
        <w:ind w:firstLineChars="100" w:firstLine="240"/>
        <w:rPr>
          <w:rFonts w:ascii="ＭＳ 明朝" w:hAnsi="ＭＳ 明朝"/>
        </w:rPr>
      </w:pPr>
      <w:r w:rsidRPr="00EF7C93">
        <w:rPr>
          <w:rFonts w:ascii="ＭＳ 明朝" w:hAnsi="ＭＳ 明朝" w:hint="eastAsia"/>
        </w:rPr>
        <w:t>本事業は、農業者と農業団体による第三者認証ＧＡＰの取組拡大による福島県産農林産物の信頼向上を図るため、その費用を助成するものである</w:t>
      </w:r>
      <w:r w:rsidR="006E0A2B" w:rsidRPr="00EF7C93">
        <w:rPr>
          <w:rFonts w:ascii="ＭＳ 明朝" w:hAnsi="ＭＳ 明朝" w:hint="eastAsia"/>
        </w:rPr>
        <w:t>。</w:t>
      </w:r>
    </w:p>
    <w:p w:rsidR="00471D6A" w:rsidRPr="00EF7C93" w:rsidRDefault="00471D6A" w:rsidP="002A5B43">
      <w:pPr>
        <w:ind w:firstLineChars="100" w:firstLine="240"/>
        <w:rPr>
          <w:rFonts w:ascii="ＭＳ 明朝" w:hAnsi="ＭＳ 明朝"/>
        </w:rPr>
      </w:pPr>
      <w:r w:rsidRPr="00EF7C93">
        <w:rPr>
          <w:rFonts w:ascii="ＭＳ 明朝" w:hAnsi="ＭＳ 明朝" w:hint="eastAsia"/>
        </w:rPr>
        <w:t>第三者認証ＧＡ</w:t>
      </w:r>
      <w:r w:rsidR="00FB7BF8" w:rsidRPr="00EF7C93">
        <w:rPr>
          <w:rFonts w:ascii="ＭＳ 明朝" w:hAnsi="ＭＳ 明朝" w:hint="eastAsia"/>
        </w:rPr>
        <w:t>Ｐへの取組を加速度的に進めるためには、農業者と農業団体の効率的な取組</w:t>
      </w:r>
      <w:r w:rsidRPr="00EF7C93">
        <w:rPr>
          <w:rFonts w:ascii="ＭＳ 明朝" w:hAnsi="ＭＳ 明朝" w:hint="eastAsia"/>
        </w:rPr>
        <w:t>を</w:t>
      </w:r>
      <w:r w:rsidR="00FB7BF8" w:rsidRPr="00EF7C93">
        <w:rPr>
          <w:rFonts w:ascii="ＭＳ 明朝" w:hAnsi="ＭＳ 明朝" w:hint="eastAsia"/>
        </w:rPr>
        <w:t>支援する</w:t>
      </w:r>
      <w:r w:rsidRPr="00EF7C93">
        <w:rPr>
          <w:rFonts w:ascii="ＭＳ 明朝" w:hAnsi="ＭＳ 明朝" w:hint="eastAsia"/>
        </w:rPr>
        <w:t>ことが重要である。</w:t>
      </w:r>
    </w:p>
    <w:p w:rsidR="00471D6A" w:rsidRPr="00EF7C93" w:rsidRDefault="00471D6A" w:rsidP="002A5B43">
      <w:pPr>
        <w:ind w:firstLineChars="100" w:firstLine="240"/>
        <w:rPr>
          <w:rFonts w:ascii="ＭＳ 明朝"/>
        </w:rPr>
      </w:pPr>
      <w:r w:rsidRPr="00EF7C93">
        <w:rPr>
          <w:rFonts w:ascii="ＭＳ 明朝" w:hAnsi="ＭＳ 明朝" w:hint="eastAsia"/>
        </w:rPr>
        <w:t>ついては、本事業を効率的かつ効果的に執行する観点から、下記のとおり一定の基準を定める</w:t>
      </w:r>
      <w:r w:rsidR="0076148E" w:rsidRPr="00EF7C93">
        <w:rPr>
          <w:rFonts w:ascii="ＭＳ 明朝" w:hAnsi="ＭＳ 明朝" w:hint="eastAsia"/>
        </w:rPr>
        <w:t>。</w:t>
      </w:r>
    </w:p>
    <w:p w:rsidR="006E0A2B" w:rsidRPr="00EF7C93" w:rsidRDefault="006E0A2B" w:rsidP="006E0A2B">
      <w:pPr>
        <w:rPr>
          <w:rFonts w:ascii="ＭＳ 明朝"/>
        </w:rPr>
      </w:pPr>
    </w:p>
    <w:p w:rsidR="006E0A2B" w:rsidRPr="00EF7C93" w:rsidRDefault="00471D6A" w:rsidP="002A5B43">
      <w:pPr>
        <w:tabs>
          <w:tab w:val="left" w:pos="426"/>
        </w:tabs>
        <w:ind w:left="480" w:hangingChars="200" w:hanging="480"/>
        <w:rPr>
          <w:rFonts w:ascii="ＭＳ 明朝" w:hAnsi="ＭＳ 明朝"/>
        </w:rPr>
      </w:pPr>
      <w:r w:rsidRPr="00EF7C93">
        <w:rPr>
          <w:rFonts w:ascii="ＭＳ 明朝" w:hAnsi="ＭＳ 明朝" w:hint="eastAsia"/>
        </w:rPr>
        <w:t xml:space="preserve">第１　</w:t>
      </w:r>
      <w:r w:rsidR="009D7FCD" w:rsidRPr="00EF7C93">
        <w:rPr>
          <w:rFonts w:ascii="ＭＳ 明朝" w:hAnsi="ＭＳ 明朝" w:hint="eastAsia"/>
        </w:rPr>
        <w:t>事業実施主体の要件</w:t>
      </w:r>
    </w:p>
    <w:p w:rsidR="00414404" w:rsidRPr="00EF7C93" w:rsidRDefault="009F0102" w:rsidP="002A5B43">
      <w:pPr>
        <w:tabs>
          <w:tab w:val="left" w:pos="426"/>
        </w:tabs>
        <w:ind w:left="480" w:hangingChars="200" w:hanging="480"/>
        <w:rPr>
          <w:rFonts w:asciiTheme="minorEastAsia" w:hAnsiTheme="minorEastAsia"/>
        </w:rPr>
      </w:pPr>
      <w:r w:rsidRPr="00EF7C93">
        <w:rPr>
          <w:rFonts w:ascii="ＭＳ 明朝" w:hAnsi="ＭＳ 明朝" w:hint="eastAsia"/>
        </w:rPr>
        <w:t xml:space="preserve">１　</w:t>
      </w:r>
      <w:r w:rsidR="00414404" w:rsidRPr="00EF7C93">
        <w:rPr>
          <w:rFonts w:ascii="ＭＳ 明朝" w:hAnsi="ＭＳ 明朝" w:hint="eastAsia"/>
        </w:rPr>
        <w:t>第三者認証ＧＡＰ取得</w:t>
      </w:r>
      <w:r w:rsidR="00C13848" w:rsidRPr="00EF7C93">
        <w:rPr>
          <w:rFonts w:ascii="ＭＳ 明朝" w:hAnsi="ＭＳ 明朝" w:hint="eastAsia"/>
        </w:rPr>
        <w:t>・</w:t>
      </w:r>
      <w:r w:rsidR="004C5FDE" w:rsidRPr="00EF7C93">
        <w:rPr>
          <w:rFonts w:ascii="ＭＳ 明朝" w:hAnsi="ＭＳ 明朝" w:hint="eastAsia"/>
        </w:rPr>
        <w:t>継続</w:t>
      </w:r>
      <w:r w:rsidR="00414404" w:rsidRPr="00EF7C93">
        <w:rPr>
          <w:rFonts w:ascii="ＭＳ 明朝" w:hAnsi="ＭＳ 明朝" w:hint="eastAsia"/>
        </w:rPr>
        <w:t>支援</w:t>
      </w:r>
      <w:r w:rsidRPr="00EF7C93">
        <w:rPr>
          <w:rFonts w:ascii="ＭＳ 明朝" w:hAnsi="ＭＳ 明朝" w:hint="eastAsia"/>
        </w:rPr>
        <w:t>及び</w:t>
      </w:r>
      <w:r w:rsidRPr="00EF7C93">
        <w:rPr>
          <w:rFonts w:asciiTheme="minorEastAsia" w:hAnsiTheme="minorEastAsia"/>
        </w:rPr>
        <w:t>県ＧＡＰ取得</w:t>
      </w:r>
      <w:r w:rsidR="00C13848" w:rsidRPr="00EF7C93">
        <w:rPr>
          <w:rFonts w:asciiTheme="minorEastAsia" w:hAnsiTheme="minorEastAsia" w:hint="eastAsia"/>
        </w:rPr>
        <w:t>・</w:t>
      </w:r>
      <w:r w:rsidR="004C5FDE" w:rsidRPr="00EF7C93">
        <w:rPr>
          <w:rFonts w:asciiTheme="minorEastAsia" w:hAnsiTheme="minorEastAsia" w:hint="eastAsia"/>
        </w:rPr>
        <w:t>継続</w:t>
      </w:r>
      <w:r w:rsidRPr="00EF7C93">
        <w:rPr>
          <w:rFonts w:asciiTheme="minorEastAsia" w:hAnsiTheme="minorEastAsia"/>
        </w:rPr>
        <w:t>支援</w:t>
      </w:r>
    </w:p>
    <w:p w:rsidR="009F0102" w:rsidRPr="00EF7C93" w:rsidRDefault="009C1067" w:rsidP="002A5B43">
      <w:pPr>
        <w:tabs>
          <w:tab w:val="left" w:pos="426"/>
        </w:tabs>
        <w:ind w:left="480" w:hangingChars="200" w:hanging="480"/>
        <w:rPr>
          <w:rFonts w:asciiTheme="minorEastAsia" w:hAnsiTheme="minorEastAsia"/>
        </w:rPr>
      </w:pPr>
      <w:r w:rsidRPr="00EF7C93">
        <w:rPr>
          <w:rFonts w:asciiTheme="minorEastAsia" w:hAnsiTheme="minorEastAsia" w:hint="eastAsia"/>
        </w:rPr>
        <w:t>（１）</w:t>
      </w:r>
      <w:r w:rsidR="009F0102" w:rsidRPr="00EF7C93">
        <w:rPr>
          <w:rFonts w:asciiTheme="minorEastAsia" w:hAnsiTheme="minorEastAsia" w:hint="eastAsia"/>
        </w:rPr>
        <w:t>農業者</w:t>
      </w:r>
    </w:p>
    <w:p w:rsidR="00841C38" w:rsidRPr="00EF7C93" w:rsidRDefault="003D5800" w:rsidP="002A5B43">
      <w:pPr>
        <w:tabs>
          <w:tab w:val="left" w:pos="426"/>
        </w:tabs>
        <w:ind w:leftChars="200" w:left="720" w:hangingChars="100" w:hanging="240"/>
        <w:rPr>
          <w:rFonts w:ascii="ＭＳ 明朝" w:hAnsi="ＭＳ 明朝"/>
        </w:rPr>
      </w:pPr>
      <w:r w:rsidRPr="00EF7C93">
        <w:rPr>
          <w:rFonts w:ascii="ＭＳ 明朝" w:hAnsi="ＭＳ 明朝" w:hint="eastAsia"/>
        </w:rPr>
        <w:t xml:space="preserve">ア　</w:t>
      </w:r>
      <w:r w:rsidR="00471D6A" w:rsidRPr="00EF7C93">
        <w:rPr>
          <w:rFonts w:ascii="ＭＳ 明朝" w:hAnsi="ＭＳ 明朝" w:hint="eastAsia"/>
        </w:rPr>
        <w:t>市町村</w:t>
      </w:r>
      <w:r w:rsidR="009D7FCD" w:rsidRPr="00EF7C93">
        <w:rPr>
          <w:rFonts w:ascii="ＭＳ 明朝" w:hAnsi="ＭＳ 明朝" w:hint="eastAsia"/>
        </w:rPr>
        <w:t>から</w:t>
      </w:r>
      <w:r w:rsidR="009D7FCD" w:rsidRPr="00EF7C93">
        <w:t>農業経営改善計画の認定</w:t>
      </w:r>
      <w:r w:rsidR="00471D6A" w:rsidRPr="00EF7C93">
        <w:rPr>
          <w:rFonts w:ascii="ＭＳ 明朝" w:hAnsi="ＭＳ 明朝" w:hint="eastAsia"/>
        </w:rPr>
        <w:t>を受けた</w:t>
      </w:r>
      <w:r w:rsidR="00841C38" w:rsidRPr="00EF7C93">
        <w:rPr>
          <w:rFonts w:ascii="ＭＳ 明朝" w:hAnsi="ＭＳ 明朝" w:hint="eastAsia"/>
        </w:rPr>
        <w:t>認定農業者、または市町村から青年等就農計画の認定を受けた認定新規就農者</w:t>
      </w:r>
      <w:r w:rsidR="00471D6A" w:rsidRPr="00EF7C93">
        <w:rPr>
          <w:rFonts w:ascii="ＭＳ 明朝" w:hAnsi="ＭＳ 明朝" w:hint="eastAsia"/>
        </w:rPr>
        <w:t>であること</w:t>
      </w:r>
    </w:p>
    <w:p w:rsidR="00471D6A" w:rsidRPr="00EF7C93" w:rsidRDefault="003D5800" w:rsidP="002A5B43">
      <w:pPr>
        <w:tabs>
          <w:tab w:val="left" w:pos="426"/>
        </w:tabs>
        <w:ind w:leftChars="200" w:left="480"/>
        <w:rPr>
          <w:rFonts w:ascii="ＭＳ 明朝" w:hAnsi="ＭＳ 明朝"/>
        </w:rPr>
      </w:pPr>
      <w:r w:rsidRPr="00EF7C93">
        <w:rPr>
          <w:rFonts w:ascii="ＭＳ 明朝" w:hAnsi="ＭＳ 明朝" w:hint="eastAsia"/>
        </w:rPr>
        <w:t xml:space="preserve">イ　</w:t>
      </w:r>
      <w:r w:rsidR="00471D6A" w:rsidRPr="00EF7C93">
        <w:rPr>
          <w:rFonts w:ascii="ＭＳ 明朝" w:hAnsi="ＭＳ 明朝" w:hint="eastAsia"/>
        </w:rPr>
        <w:t>本事業の説明会</w:t>
      </w:r>
      <w:r w:rsidR="00C0161A" w:rsidRPr="00EF7C93">
        <w:rPr>
          <w:rFonts w:ascii="ＭＳ 明朝" w:hAnsi="ＭＳ 明朝" w:hint="eastAsia"/>
        </w:rPr>
        <w:t>（県担当者が説明したもの）</w:t>
      </w:r>
      <w:r w:rsidR="00471D6A" w:rsidRPr="00EF7C93">
        <w:rPr>
          <w:rFonts w:ascii="ＭＳ 明朝" w:hAnsi="ＭＳ 明朝" w:hint="eastAsia"/>
        </w:rPr>
        <w:t>に出席した者であること</w:t>
      </w:r>
    </w:p>
    <w:p w:rsidR="003D5800" w:rsidRPr="000A17BD" w:rsidRDefault="003D5800" w:rsidP="002A5B43">
      <w:pPr>
        <w:tabs>
          <w:tab w:val="left" w:pos="426"/>
        </w:tabs>
        <w:ind w:leftChars="200" w:left="720" w:hangingChars="100" w:hanging="240"/>
        <w:rPr>
          <w:rFonts w:ascii="ＭＳ 明朝" w:hAnsi="ＭＳ 明朝"/>
        </w:rPr>
      </w:pPr>
      <w:r w:rsidRPr="00EF7C93">
        <w:rPr>
          <w:rFonts w:ascii="ＭＳ 明朝" w:hAnsi="ＭＳ 明朝" w:hint="eastAsia"/>
        </w:rPr>
        <w:t xml:space="preserve">ウ　</w:t>
      </w:r>
      <w:r w:rsidR="006E604B" w:rsidRPr="00EF7C93">
        <w:rPr>
          <w:rFonts w:ascii="ＭＳ 明朝" w:hAnsi="ＭＳ 明朝" w:hint="eastAsia"/>
        </w:rPr>
        <w:t>事業実施</w:t>
      </w:r>
      <w:r w:rsidR="00A84A39" w:rsidRPr="00EF7C93">
        <w:rPr>
          <w:rFonts w:ascii="ＭＳ Ｐ明朝" w:eastAsia="ＭＳ Ｐ明朝" w:hAnsi="ＭＳ Ｐ明朝" w:hint="eastAsia"/>
          <w:szCs w:val="24"/>
        </w:rPr>
        <w:t>年度内に</w:t>
      </w:r>
      <w:r w:rsidR="004C5FDE" w:rsidRPr="00EF7C93">
        <w:rPr>
          <w:rFonts w:ascii="ＭＳ 明朝" w:hAnsi="ＭＳ 明朝" w:hint="eastAsia"/>
        </w:rPr>
        <w:t>第三者認証</w:t>
      </w:r>
      <w:r w:rsidR="00C0161A" w:rsidRPr="00EF7C93">
        <w:rPr>
          <w:rFonts w:ascii="ＭＳ 明朝" w:hAnsi="ＭＳ 明朝" w:hint="eastAsia"/>
        </w:rPr>
        <w:t>ＧＡＰ</w:t>
      </w:r>
      <w:r w:rsidR="00EB4E75" w:rsidRPr="00EF7C93">
        <w:rPr>
          <w:rFonts w:ascii="ＭＳ 明朝" w:hAnsi="ＭＳ 明朝" w:hint="eastAsia"/>
        </w:rPr>
        <w:t>また</w:t>
      </w:r>
      <w:r w:rsidR="00EB4E75" w:rsidRPr="000A17BD">
        <w:rPr>
          <w:rFonts w:ascii="ＭＳ 明朝" w:hAnsi="ＭＳ 明朝" w:hint="eastAsia"/>
        </w:rPr>
        <w:t>は県</w:t>
      </w:r>
      <w:r w:rsidR="00EB4E75" w:rsidRPr="000A17BD">
        <w:rPr>
          <w:rFonts w:ascii="ＭＳ 明朝" w:hAnsi="ＭＳ 明朝"/>
        </w:rPr>
        <w:t>ＧＡＰ</w:t>
      </w:r>
      <w:r w:rsidR="004C5FDE" w:rsidRPr="000A17BD">
        <w:rPr>
          <w:rFonts w:ascii="ＭＳ 明朝" w:hAnsi="ＭＳ 明朝" w:hint="eastAsia"/>
        </w:rPr>
        <w:t>を取得</w:t>
      </w:r>
      <w:r w:rsidR="005504FB" w:rsidRPr="000A17BD">
        <w:rPr>
          <w:rFonts w:ascii="ＭＳ 明朝" w:hAnsi="ＭＳ 明朝" w:hint="eastAsia"/>
        </w:rPr>
        <w:t>すること</w:t>
      </w:r>
    </w:p>
    <w:p w:rsidR="000013C1" w:rsidRPr="000A17BD" w:rsidRDefault="000013C1" w:rsidP="000013C1">
      <w:pPr>
        <w:tabs>
          <w:tab w:val="left" w:pos="709"/>
        </w:tabs>
        <w:ind w:leftChars="186" w:left="770" w:hangingChars="135" w:hanging="324"/>
        <w:rPr>
          <w:rFonts w:asciiTheme="minorEastAsia" w:hAnsiTheme="minorEastAsia"/>
        </w:rPr>
      </w:pPr>
      <w:r w:rsidRPr="000A17BD">
        <w:rPr>
          <w:rFonts w:asciiTheme="minorEastAsia" w:hAnsiTheme="minorEastAsia" w:hint="eastAsia"/>
        </w:rPr>
        <w:t xml:space="preserve">エ　</w:t>
      </w:r>
      <w:r w:rsidR="007B346C" w:rsidRPr="000A17BD">
        <w:rPr>
          <w:rFonts w:ascii="ＭＳ 明朝" w:hAnsi="ＭＳ 明朝" w:hint="eastAsia"/>
        </w:rPr>
        <w:t>県産農産物に対する消費者等の信頼確保を目的として、県HP等で行う情報発信に協力できること</w:t>
      </w:r>
    </w:p>
    <w:p w:rsidR="000013C1" w:rsidRPr="000A17BD" w:rsidRDefault="000013C1" w:rsidP="000013C1">
      <w:pPr>
        <w:tabs>
          <w:tab w:val="left" w:pos="709"/>
        </w:tabs>
        <w:ind w:leftChars="186" w:left="770" w:hangingChars="135" w:hanging="324"/>
        <w:rPr>
          <w:rFonts w:asciiTheme="minorEastAsia" w:hAnsiTheme="minorEastAsia"/>
        </w:rPr>
      </w:pPr>
      <w:r w:rsidRPr="000A17BD">
        <w:rPr>
          <w:rFonts w:asciiTheme="minorEastAsia" w:hAnsiTheme="minorEastAsia" w:hint="eastAsia"/>
        </w:rPr>
        <w:t>オ　代表者及び組織、運営に関する規約等、事務及び会計処理を行う体制が整備されていること</w:t>
      </w:r>
    </w:p>
    <w:p w:rsidR="000013C1" w:rsidRPr="000A17BD" w:rsidRDefault="000013C1" w:rsidP="000013C1">
      <w:pPr>
        <w:tabs>
          <w:tab w:val="left" w:pos="709"/>
        </w:tabs>
        <w:ind w:leftChars="186" w:left="770" w:hangingChars="135" w:hanging="324"/>
        <w:rPr>
          <w:rFonts w:asciiTheme="minorEastAsia" w:hAnsiTheme="minorEastAsia"/>
        </w:rPr>
      </w:pPr>
      <w:r w:rsidRPr="000A17BD">
        <w:rPr>
          <w:rFonts w:asciiTheme="minorEastAsia" w:hAnsiTheme="minorEastAsia" w:hint="eastAsia"/>
        </w:rPr>
        <w:t>カ　上記ア、イのいずれか及びウ～オの要件を満たすこと</w:t>
      </w:r>
    </w:p>
    <w:p w:rsidR="005400EF" w:rsidRPr="000A17BD" w:rsidRDefault="005400EF" w:rsidP="000013C1">
      <w:pPr>
        <w:tabs>
          <w:tab w:val="left" w:pos="709"/>
        </w:tabs>
        <w:rPr>
          <w:rFonts w:asciiTheme="minorEastAsia" w:hAnsiTheme="minorEastAsia"/>
        </w:rPr>
      </w:pPr>
      <w:r w:rsidRPr="000A17BD">
        <w:rPr>
          <w:rFonts w:asciiTheme="minorEastAsia" w:hAnsiTheme="minorEastAsia" w:hint="eastAsia"/>
        </w:rPr>
        <w:t>（２）農業法人</w:t>
      </w:r>
    </w:p>
    <w:p w:rsidR="005400EF" w:rsidRPr="000A17BD" w:rsidRDefault="005400EF" w:rsidP="002A5B43">
      <w:pPr>
        <w:tabs>
          <w:tab w:val="left" w:pos="426"/>
        </w:tabs>
        <w:ind w:left="480" w:hangingChars="200" w:hanging="480"/>
        <w:rPr>
          <w:rFonts w:asciiTheme="minorEastAsia" w:hAnsiTheme="minorEastAsia"/>
        </w:rPr>
      </w:pPr>
      <w:r w:rsidRPr="000A17BD">
        <w:rPr>
          <w:rFonts w:asciiTheme="minorEastAsia" w:hAnsiTheme="minorEastAsia" w:hint="eastAsia"/>
        </w:rPr>
        <w:t xml:space="preserve">　　ア　</w:t>
      </w:r>
      <w:r w:rsidR="00A83170" w:rsidRPr="000A17BD">
        <w:rPr>
          <w:rFonts w:asciiTheme="minorEastAsia" w:hAnsiTheme="minorEastAsia" w:hint="eastAsia"/>
        </w:rPr>
        <w:t>農事組合法人又は農事組合法人以外の</w:t>
      </w:r>
      <w:r w:rsidRPr="000A17BD">
        <w:rPr>
          <w:rFonts w:asciiTheme="minorEastAsia" w:hAnsiTheme="minorEastAsia" w:hint="eastAsia"/>
        </w:rPr>
        <w:t>農地所有適格化法人であること</w:t>
      </w:r>
    </w:p>
    <w:p w:rsidR="005400EF" w:rsidRPr="000A17BD" w:rsidRDefault="005400EF" w:rsidP="002A5B43">
      <w:pPr>
        <w:tabs>
          <w:tab w:val="left" w:pos="426"/>
        </w:tabs>
        <w:ind w:left="720" w:hangingChars="300" w:hanging="720"/>
        <w:rPr>
          <w:rFonts w:asciiTheme="minorEastAsia" w:hAnsiTheme="minorEastAsia"/>
        </w:rPr>
      </w:pPr>
      <w:r w:rsidRPr="000A17BD">
        <w:rPr>
          <w:rFonts w:asciiTheme="minorEastAsia" w:hAnsiTheme="minorEastAsia" w:hint="eastAsia"/>
        </w:rPr>
        <w:t xml:space="preserve">　　イ　</w:t>
      </w:r>
      <w:r w:rsidR="00A83170" w:rsidRPr="000A17BD">
        <w:rPr>
          <w:rFonts w:asciiTheme="minorEastAsia" w:hAnsiTheme="minorEastAsia" w:hint="eastAsia"/>
        </w:rPr>
        <w:t>農事組合法人又は農事組合法人以外の</w:t>
      </w:r>
      <w:r w:rsidRPr="000A17BD">
        <w:rPr>
          <w:rFonts w:asciiTheme="minorEastAsia" w:hAnsiTheme="minorEastAsia" w:hint="eastAsia"/>
        </w:rPr>
        <w:t>農地所有適格化法人の</w:t>
      </w:r>
      <w:r w:rsidR="00A83170" w:rsidRPr="000A17BD">
        <w:rPr>
          <w:rFonts w:asciiTheme="minorEastAsia" w:hAnsiTheme="minorEastAsia" w:hint="eastAsia"/>
        </w:rPr>
        <w:t>いずれでもない</w:t>
      </w:r>
      <w:r w:rsidRPr="000A17BD">
        <w:rPr>
          <w:rFonts w:asciiTheme="minorEastAsia" w:hAnsiTheme="minorEastAsia" w:hint="eastAsia"/>
        </w:rPr>
        <w:t>農業法人は、農業経営改善計画の認定や税務申告等により農業経営の実態や計画が確認できる法人であること</w:t>
      </w:r>
    </w:p>
    <w:p w:rsidR="006E604B" w:rsidRPr="000A17BD" w:rsidRDefault="006E604B" w:rsidP="002A5B43">
      <w:pPr>
        <w:tabs>
          <w:tab w:val="left" w:pos="426"/>
        </w:tabs>
        <w:ind w:leftChars="200" w:left="720" w:hangingChars="100" w:hanging="240"/>
        <w:rPr>
          <w:rFonts w:ascii="ＭＳ 明朝" w:hAnsi="ＭＳ 明朝"/>
        </w:rPr>
      </w:pPr>
      <w:r w:rsidRPr="000A17BD">
        <w:rPr>
          <w:rFonts w:ascii="ＭＳ 明朝" w:hAnsi="ＭＳ 明朝" w:hint="eastAsia"/>
        </w:rPr>
        <w:t xml:space="preserve">ウ　</w:t>
      </w:r>
      <w:r w:rsidR="00A84A39" w:rsidRPr="000A17BD">
        <w:rPr>
          <w:rFonts w:ascii="ＭＳ 明朝" w:hAnsi="ＭＳ 明朝" w:hint="eastAsia"/>
        </w:rPr>
        <w:t>事業実施</w:t>
      </w:r>
      <w:r w:rsidR="00A84A39" w:rsidRPr="000A17BD">
        <w:rPr>
          <w:rFonts w:ascii="ＭＳ Ｐ明朝" w:eastAsia="ＭＳ Ｐ明朝" w:hAnsi="ＭＳ Ｐ明朝" w:hint="eastAsia"/>
          <w:szCs w:val="24"/>
        </w:rPr>
        <w:t>年度内に</w:t>
      </w:r>
      <w:r w:rsidR="00A84A39" w:rsidRPr="000A17BD">
        <w:rPr>
          <w:rFonts w:ascii="ＭＳ 明朝" w:hAnsi="ＭＳ 明朝" w:hint="eastAsia"/>
        </w:rPr>
        <w:t>第三者認証ＧＡＰ</w:t>
      </w:r>
      <w:r w:rsidR="00EB4E75" w:rsidRPr="000A17BD">
        <w:rPr>
          <w:rFonts w:ascii="ＭＳ 明朝" w:hAnsi="ＭＳ 明朝" w:hint="eastAsia"/>
        </w:rPr>
        <w:t>または県</w:t>
      </w:r>
      <w:r w:rsidR="00EB4E75" w:rsidRPr="000A17BD">
        <w:rPr>
          <w:rFonts w:ascii="ＭＳ 明朝" w:hAnsi="ＭＳ 明朝"/>
        </w:rPr>
        <w:t>ＧＡＰ</w:t>
      </w:r>
      <w:r w:rsidR="00A84A39" w:rsidRPr="000A17BD">
        <w:rPr>
          <w:rFonts w:ascii="ＭＳ 明朝" w:hAnsi="ＭＳ 明朝" w:hint="eastAsia"/>
        </w:rPr>
        <w:t>を取得</w:t>
      </w:r>
      <w:r w:rsidR="005504FB" w:rsidRPr="000A17BD">
        <w:rPr>
          <w:rFonts w:ascii="ＭＳ 明朝" w:hAnsi="ＭＳ 明朝" w:hint="eastAsia"/>
        </w:rPr>
        <w:t>すること</w:t>
      </w:r>
    </w:p>
    <w:p w:rsidR="00FB52E7" w:rsidRPr="000A17BD" w:rsidRDefault="00EB4E75" w:rsidP="00EB4E75">
      <w:pPr>
        <w:tabs>
          <w:tab w:val="left" w:pos="426"/>
        </w:tabs>
        <w:ind w:leftChars="200" w:left="720" w:hangingChars="100" w:hanging="240"/>
        <w:rPr>
          <w:rFonts w:asciiTheme="minorEastAsia" w:hAnsiTheme="minorEastAsia"/>
        </w:rPr>
      </w:pPr>
      <w:r w:rsidRPr="000A17BD">
        <w:rPr>
          <w:rFonts w:asciiTheme="minorEastAsia" w:hAnsiTheme="minorEastAsia" w:hint="eastAsia"/>
        </w:rPr>
        <w:t xml:space="preserve">エ　</w:t>
      </w:r>
      <w:r w:rsidR="007B346C" w:rsidRPr="000A17BD">
        <w:rPr>
          <w:rFonts w:ascii="ＭＳ 明朝" w:hAnsi="ＭＳ 明朝" w:hint="eastAsia"/>
        </w:rPr>
        <w:t>県産農産物に対する消費者等の信頼確保を目的として、県HP等で行う情報発信に協力できること</w:t>
      </w:r>
    </w:p>
    <w:p w:rsidR="00EB4E75" w:rsidRPr="000A17BD" w:rsidRDefault="00FB52E7" w:rsidP="00EB4E75">
      <w:pPr>
        <w:tabs>
          <w:tab w:val="left" w:pos="426"/>
        </w:tabs>
        <w:ind w:leftChars="200" w:left="720" w:hangingChars="100" w:hanging="240"/>
        <w:rPr>
          <w:rFonts w:ascii="ＭＳ 明朝" w:hAnsi="ＭＳ 明朝"/>
        </w:rPr>
      </w:pPr>
      <w:r w:rsidRPr="000A17BD">
        <w:rPr>
          <w:rFonts w:asciiTheme="minorEastAsia" w:hAnsiTheme="minorEastAsia" w:hint="eastAsia"/>
        </w:rPr>
        <w:t xml:space="preserve">オ　</w:t>
      </w:r>
      <w:r w:rsidR="00EB4E75" w:rsidRPr="000A17BD">
        <w:rPr>
          <w:rFonts w:ascii="ＭＳ 明朝" w:hAnsi="ＭＳ 明朝" w:hint="eastAsia"/>
        </w:rPr>
        <w:t>代表者及び組織、運営に関する規約等、事務及び会計処理を行う体制が整備されていること</w:t>
      </w:r>
    </w:p>
    <w:p w:rsidR="00A83170" w:rsidRPr="000A17BD" w:rsidRDefault="00EB4E75" w:rsidP="00EB4E75">
      <w:pPr>
        <w:tabs>
          <w:tab w:val="left" w:pos="426"/>
        </w:tabs>
        <w:ind w:left="480" w:hangingChars="200" w:hanging="480"/>
        <w:rPr>
          <w:rFonts w:ascii="ＭＳ 明朝" w:hAnsi="ＭＳ 明朝"/>
        </w:rPr>
      </w:pPr>
      <w:r w:rsidRPr="000A17BD">
        <w:rPr>
          <w:rFonts w:asciiTheme="minorEastAsia" w:hAnsiTheme="minorEastAsia" w:hint="eastAsia"/>
        </w:rPr>
        <w:t xml:space="preserve">　　</w:t>
      </w:r>
      <w:r w:rsidR="00FB52E7" w:rsidRPr="000A17BD">
        <w:rPr>
          <w:rFonts w:asciiTheme="minorEastAsia" w:hAnsiTheme="minorEastAsia" w:hint="eastAsia"/>
        </w:rPr>
        <w:t>カ</w:t>
      </w:r>
      <w:r w:rsidRPr="000A17BD">
        <w:rPr>
          <w:rFonts w:asciiTheme="minorEastAsia" w:hAnsiTheme="minorEastAsia" w:hint="eastAsia"/>
        </w:rPr>
        <w:t xml:space="preserve">　上記ア、イのいずれか及びウ</w:t>
      </w:r>
      <w:r w:rsidR="00FB52E7" w:rsidRPr="000A17BD">
        <w:rPr>
          <w:rFonts w:asciiTheme="minorEastAsia" w:hAnsiTheme="minorEastAsia" w:hint="eastAsia"/>
        </w:rPr>
        <w:t>～オ</w:t>
      </w:r>
      <w:r w:rsidRPr="000A17BD">
        <w:rPr>
          <w:rFonts w:asciiTheme="minorEastAsia" w:hAnsiTheme="minorEastAsia" w:hint="eastAsia"/>
        </w:rPr>
        <w:t>の要件を満たすこと</w:t>
      </w:r>
    </w:p>
    <w:p w:rsidR="009D7FCD" w:rsidRPr="000A17BD" w:rsidRDefault="005400EF" w:rsidP="002A5B43">
      <w:pPr>
        <w:tabs>
          <w:tab w:val="left" w:pos="426"/>
        </w:tabs>
        <w:ind w:left="480" w:hangingChars="200" w:hanging="480"/>
        <w:rPr>
          <w:rFonts w:asciiTheme="minorEastAsia" w:hAnsiTheme="minorEastAsia"/>
        </w:rPr>
      </w:pPr>
      <w:r w:rsidRPr="000A17BD">
        <w:rPr>
          <w:rFonts w:asciiTheme="minorEastAsia" w:hAnsiTheme="minorEastAsia" w:hint="eastAsia"/>
        </w:rPr>
        <w:t>（３</w:t>
      </w:r>
      <w:r w:rsidR="009C1067" w:rsidRPr="000A17BD">
        <w:rPr>
          <w:rFonts w:asciiTheme="minorEastAsia" w:hAnsiTheme="minorEastAsia" w:hint="eastAsia"/>
        </w:rPr>
        <w:t>）</w:t>
      </w:r>
      <w:r w:rsidR="009F0102" w:rsidRPr="000A17BD">
        <w:rPr>
          <w:rFonts w:asciiTheme="minorEastAsia" w:hAnsiTheme="minorEastAsia" w:hint="eastAsia"/>
        </w:rPr>
        <w:t>団体</w:t>
      </w:r>
      <w:r w:rsidRPr="000A17BD">
        <w:rPr>
          <w:rFonts w:asciiTheme="minorEastAsia" w:hAnsiTheme="minorEastAsia" w:hint="eastAsia"/>
        </w:rPr>
        <w:t>（農業団体、出荷団体等）</w:t>
      </w:r>
    </w:p>
    <w:p w:rsidR="00FA1B24" w:rsidRPr="000A17BD" w:rsidRDefault="00487F51" w:rsidP="002A5B43">
      <w:pPr>
        <w:tabs>
          <w:tab w:val="left" w:pos="426"/>
        </w:tabs>
        <w:ind w:leftChars="200" w:left="720" w:hangingChars="100" w:hanging="240"/>
        <w:rPr>
          <w:rFonts w:ascii="ＭＳ 明朝" w:hAnsi="ＭＳ 明朝"/>
        </w:rPr>
      </w:pPr>
      <w:r w:rsidRPr="000A17BD">
        <w:rPr>
          <w:rFonts w:ascii="ＭＳ 明朝" w:hAnsi="ＭＳ 明朝" w:hint="eastAsia"/>
        </w:rPr>
        <w:t xml:space="preserve">ア　</w:t>
      </w:r>
      <w:r w:rsidR="00EB4E75" w:rsidRPr="000A17BD">
        <w:rPr>
          <w:rFonts w:ascii="ＭＳ 明朝" w:hAnsi="ＭＳ 明朝" w:hint="eastAsia"/>
        </w:rPr>
        <w:t>代表者及び組織、運営に関する規約等、事務及び会計処理を行う体制が整備され</w:t>
      </w:r>
      <w:r w:rsidR="00A83170" w:rsidRPr="000A17BD">
        <w:rPr>
          <w:rFonts w:ascii="ＭＳ 明朝" w:hAnsi="ＭＳ 明朝" w:hint="eastAsia"/>
        </w:rPr>
        <w:t>、</w:t>
      </w:r>
      <w:r w:rsidR="00FA1B24" w:rsidRPr="000A17BD">
        <w:rPr>
          <w:rFonts w:ascii="ＭＳ 明朝" w:hAnsi="ＭＳ 明朝" w:hint="eastAsia"/>
        </w:rPr>
        <w:t>県内の</w:t>
      </w:r>
      <w:r w:rsidR="006E604B" w:rsidRPr="000A17BD">
        <w:rPr>
          <w:rFonts w:ascii="ＭＳ 明朝" w:hAnsi="ＭＳ 明朝" w:hint="eastAsia"/>
        </w:rPr>
        <w:t>複数農業者が加入している</w:t>
      </w:r>
      <w:r w:rsidR="00FA1B24" w:rsidRPr="000A17BD">
        <w:rPr>
          <w:rFonts w:ascii="ＭＳ 明朝" w:hAnsi="ＭＳ 明朝" w:hint="eastAsia"/>
        </w:rPr>
        <w:t>団体であること</w:t>
      </w:r>
    </w:p>
    <w:p w:rsidR="009D7FCD" w:rsidRPr="000A17BD" w:rsidRDefault="00487F51" w:rsidP="002A5B43">
      <w:pPr>
        <w:tabs>
          <w:tab w:val="left" w:pos="426"/>
        </w:tabs>
        <w:ind w:leftChars="200" w:left="480"/>
        <w:rPr>
          <w:rFonts w:ascii="ＭＳ 明朝" w:hAnsi="ＭＳ 明朝"/>
        </w:rPr>
      </w:pPr>
      <w:r w:rsidRPr="000A17BD">
        <w:rPr>
          <w:rFonts w:ascii="ＭＳ 明朝" w:hAnsi="ＭＳ 明朝" w:hint="eastAsia"/>
        </w:rPr>
        <w:t xml:space="preserve">イ　</w:t>
      </w:r>
      <w:r w:rsidR="009D7FCD" w:rsidRPr="000A17BD">
        <w:rPr>
          <w:rFonts w:ascii="ＭＳ 明朝" w:hAnsi="ＭＳ 明朝" w:hint="eastAsia"/>
        </w:rPr>
        <w:t>団体</w:t>
      </w:r>
      <w:r w:rsidR="00FA1B24" w:rsidRPr="000A17BD">
        <w:rPr>
          <w:rFonts w:ascii="ＭＳ 明朝" w:hAnsi="ＭＳ 明朝" w:hint="eastAsia"/>
        </w:rPr>
        <w:t>の</w:t>
      </w:r>
      <w:r w:rsidR="009D7FCD" w:rsidRPr="000A17BD">
        <w:rPr>
          <w:rFonts w:ascii="ＭＳ 明朝" w:hAnsi="ＭＳ 明朝" w:hint="eastAsia"/>
        </w:rPr>
        <w:t>事務局</w:t>
      </w:r>
      <w:r w:rsidR="00FA1B24" w:rsidRPr="000A17BD">
        <w:rPr>
          <w:rFonts w:ascii="ＭＳ 明朝" w:hAnsi="ＭＳ 明朝" w:hint="eastAsia"/>
        </w:rPr>
        <w:t>が</w:t>
      </w:r>
      <w:r w:rsidR="006E604B" w:rsidRPr="000A17BD">
        <w:rPr>
          <w:rFonts w:ascii="ＭＳ 明朝" w:hAnsi="ＭＳ 明朝" w:hint="eastAsia"/>
        </w:rPr>
        <w:t>農業</w:t>
      </w:r>
      <w:r w:rsidR="00FA1B24" w:rsidRPr="000A17BD">
        <w:rPr>
          <w:rFonts w:ascii="ＭＳ 明朝" w:hAnsi="ＭＳ 明朝" w:hint="eastAsia"/>
        </w:rPr>
        <w:t>者</w:t>
      </w:r>
      <w:r w:rsidRPr="000A17BD">
        <w:rPr>
          <w:rFonts w:ascii="ＭＳ 明朝" w:hAnsi="ＭＳ 明朝" w:hint="eastAsia"/>
        </w:rPr>
        <w:t>に対する指導・助言を行い得るもの</w:t>
      </w:r>
      <w:r w:rsidR="00FA1B24" w:rsidRPr="000A17BD">
        <w:rPr>
          <w:rFonts w:ascii="ＭＳ 明朝" w:hAnsi="ＭＳ 明朝" w:hint="eastAsia"/>
        </w:rPr>
        <w:t>であること</w:t>
      </w:r>
    </w:p>
    <w:p w:rsidR="00414404" w:rsidRPr="000A17BD" w:rsidRDefault="00487F51" w:rsidP="002A5B43">
      <w:pPr>
        <w:tabs>
          <w:tab w:val="left" w:pos="426"/>
        </w:tabs>
        <w:ind w:leftChars="200" w:left="720" w:hangingChars="100" w:hanging="240"/>
        <w:rPr>
          <w:rFonts w:ascii="ＭＳ 明朝" w:hAnsi="ＭＳ 明朝"/>
        </w:rPr>
      </w:pPr>
      <w:r w:rsidRPr="000A17BD">
        <w:rPr>
          <w:rFonts w:ascii="ＭＳ 明朝" w:hAnsi="ＭＳ 明朝" w:hint="eastAsia"/>
        </w:rPr>
        <w:t xml:space="preserve">ウ　</w:t>
      </w:r>
      <w:r w:rsidR="009D7FCD" w:rsidRPr="000A17BD">
        <w:rPr>
          <w:rFonts w:ascii="ＭＳ 明朝" w:hAnsi="ＭＳ 明朝" w:hint="eastAsia"/>
        </w:rPr>
        <w:t>団体認証での取得または団体に所属する</w:t>
      </w:r>
      <w:r w:rsidR="004C5FDE" w:rsidRPr="000A17BD">
        <w:rPr>
          <w:rFonts w:ascii="ＭＳ 明朝" w:hAnsi="ＭＳ 明朝" w:hint="eastAsia"/>
        </w:rPr>
        <w:t>個人の</w:t>
      </w:r>
      <w:r w:rsidR="009D7FCD" w:rsidRPr="000A17BD">
        <w:rPr>
          <w:rFonts w:ascii="ＭＳ 明朝" w:hAnsi="ＭＳ 明朝" w:hint="eastAsia"/>
        </w:rPr>
        <w:t>農場で</w:t>
      </w:r>
      <w:r w:rsidR="005537C0" w:rsidRPr="000A17BD">
        <w:rPr>
          <w:rFonts w:ascii="ＭＳ 明朝" w:hAnsi="ＭＳ 明朝" w:hint="eastAsia"/>
        </w:rPr>
        <w:t>、</w:t>
      </w:r>
      <w:r w:rsidR="00A84A39" w:rsidRPr="000A17BD">
        <w:rPr>
          <w:rFonts w:ascii="ＭＳ 明朝" w:hAnsi="ＭＳ 明朝" w:hint="eastAsia"/>
        </w:rPr>
        <w:t>事業実施</w:t>
      </w:r>
      <w:r w:rsidR="00A84A39" w:rsidRPr="000A17BD">
        <w:rPr>
          <w:rFonts w:ascii="ＭＳ Ｐ明朝" w:eastAsia="ＭＳ Ｐ明朝" w:hAnsi="ＭＳ Ｐ明朝" w:hint="eastAsia"/>
          <w:szCs w:val="24"/>
        </w:rPr>
        <w:t>年度内</w:t>
      </w:r>
      <w:r w:rsidR="00C0161A" w:rsidRPr="000A17BD">
        <w:rPr>
          <w:rFonts w:ascii="ＭＳ 明朝" w:hAnsi="ＭＳ 明朝" w:hint="eastAsia"/>
        </w:rPr>
        <w:t>に</w:t>
      </w:r>
      <w:r w:rsidR="004C5FDE" w:rsidRPr="000A17BD">
        <w:rPr>
          <w:rFonts w:ascii="ＭＳ 明朝" w:hAnsi="ＭＳ 明朝" w:hint="eastAsia"/>
        </w:rPr>
        <w:t>第三者認証</w:t>
      </w:r>
      <w:r w:rsidR="00C0161A" w:rsidRPr="000A17BD">
        <w:rPr>
          <w:rFonts w:ascii="ＭＳ 明朝" w:hAnsi="ＭＳ 明朝" w:hint="eastAsia"/>
        </w:rPr>
        <w:t>ＧＡＰ</w:t>
      </w:r>
      <w:r w:rsidR="00401BCA" w:rsidRPr="000A17BD">
        <w:rPr>
          <w:rFonts w:ascii="ＭＳ 明朝" w:hAnsi="ＭＳ 明朝" w:hint="eastAsia"/>
        </w:rPr>
        <w:t>または県</w:t>
      </w:r>
      <w:r w:rsidR="00401BCA" w:rsidRPr="000A17BD">
        <w:rPr>
          <w:rFonts w:ascii="ＭＳ 明朝" w:hAnsi="ＭＳ 明朝"/>
        </w:rPr>
        <w:t>ＧＡＰ</w:t>
      </w:r>
      <w:r w:rsidR="004C5FDE" w:rsidRPr="000A17BD">
        <w:rPr>
          <w:rFonts w:ascii="ＭＳ 明朝" w:hAnsi="ＭＳ 明朝" w:hint="eastAsia"/>
        </w:rPr>
        <w:t>を取得</w:t>
      </w:r>
      <w:r w:rsidR="005504FB" w:rsidRPr="000A17BD">
        <w:rPr>
          <w:rFonts w:ascii="ＭＳ 明朝" w:hAnsi="ＭＳ 明朝" w:hint="eastAsia"/>
        </w:rPr>
        <w:t>すること</w:t>
      </w:r>
    </w:p>
    <w:p w:rsidR="00EB4E75" w:rsidRPr="000A17BD" w:rsidRDefault="00FB52E7" w:rsidP="00FB52E7">
      <w:pPr>
        <w:tabs>
          <w:tab w:val="left" w:pos="567"/>
        </w:tabs>
        <w:ind w:leftChars="192" w:left="615" w:hangingChars="64" w:hanging="154"/>
        <w:rPr>
          <w:rFonts w:ascii="ＭＳ 明朝" w:hAnsi="ＭＳ 明朝"/>
        </w:rPr>
      </w:pPr>
      <w:r w:rsidRPr="000A17BD">
        <w:rPr>
          <w:rFonts w:ascii="ＭＳ 明朝" w:hAnsi="ＭＳ 明朝" w:hint="eastAsia"/>
        </w:rPr>
        <w:t xml:space="preserve">エ　</w:t>
      </w:r>
      <w:r w:rsidR="007B346C" w:rsidRPr="000A17BD">
        <w:rPr>
          <w:rFonts w:ascii="ＭＳ 明朝" w:hAnsi="ＭＳ 明朝" w:hint="eastAsia"/>
        </w:rPr>
        <w:t>県産農産物に対する消費者等の信頼確保を目的として、県HP等で行う情報発信に協力できること</w:t>
      </w:r>
      <w:bookmarkStart w:id="0" w:name="_GoBack"/>
      <w:bookmarkEnd w:id="0"/>
    </w:p>
    <w:p w:rsidR="009D7FCD" w:rsidRPr="002B04EC" w:rsidRDefault="00414404" w:rsidP="002A5B43">
      <w:pPr>
        <w:tabs>
          <w:tab w:val="left" w:pos="426"/>
        </w:tabs>
        <w:ind w:left="480" w:hangingChars="200" w:hanging="480"/>
        <w:rPr>
          <w:rFonts w:ascii="ＭＳ 明朝" w:hAnsi="ＭＳ 明朝"/>
        </w:rPr>
      </w:pPr>
      <w:r w:rsidRPr="002B04EC">
        <w:rPr>
          <w:rFonts w:ascii="ＭＳ 明朝" w:hAnsi="ＭＳ 明朝" w:hint="eastAsia"/>
        </w:rPr>
        <w:lastRenderedPageBreak/>
        <w:t xml:space="preserve">２　</w:t>
      </w:r>
      <w:r w:rsidR="004C5FDE" w:rsidRPr="002B04EC">
        <w:rPr>
          <w:rFonts w:ascii="ＭＳ 明朝" w:hAnsi="ＭＳ 明朝" w:hint="eastAsia"/>
        </w:rPr>
        <w:t>団体認証取得産地への</w:t>
      </w:r>
      <w:r w:rsidR="009D7FCD" w:rsidRPr="002B04EC">
        <w:rPr>
          <w:rFonts w:ascii="ＭＳ 明朝" w:hAnsi="ＭＳ 明朝" w:hint="eastAsia"/>
        </w:rPr>
        <w:t>実施支援</w:t>
      </w:r>
    </w:p>
    <w:p w:rsidR="009D7FCD" w:rsidRPr="002B04EC" w:rsidRDefault="00487F51" w:rsidP="002A5B43">
      <w:pPr>
        <w:tabs>
          <w:tab w:val="left" w:pos="426"/>
        </w:tabs>
        <w:ind w:left="480" w:hangingChars="200" w:hanging="480"/>
        <w:rPr>
          <w:rFonts w:ascii="ＭＳ 明朝" w:hAnsi="ＭＳ 明朝"/>
        </w:rPr>
      </w:pPr>
      <w:r w:rsidRPr="002B04EC">
        <w:rPr>
          <w:rFonts w:ascii="ＭＳ 明朝" w:hAnsi="ＭＳ 明朝" w:hint="eastAsia"/>
        </w:rPr>
        <w:t>（１）</w:t>
      </w:r>
      <w:r w:rsidR="00FA1B24" w:rsidRPr="002B04EC">
        <w:rPr>
          <w:rFonts w:ascii="ＭＳ 明朝" w:hAnsi="ＭＳ 明朝" w:hint="eastAsia"/>
        </w:rPr>
        <w:t>団体は県域をカバーする団体であること</w:t>
      </w:r>
      <w:r w:rsidR="000B4C44" w:rsidRPr="002B04EC">
        <w:rPr>
          <w:rFonts w:ascii="ＭＳ 明朝" w:hAnsi="ＭＳ 明朝" w:hint="eastAsia"/>
        </w:rPr>
        <w:t>、</w:t>
      </w:r>
      <w:r w:rsidR="003B0F76" w:rsidRPr="002B04EC">
        <w:rPr>
          <w:rFonts w:ascii="ＭＳ 明朝" w:hAnsi="ＭＳ 明朝" w:hint="eastAsia"/>
        </w:rPr>
        <w:t>または共通する栽培暦</w:t>
      </w:r>
      <w:r w:rsidR="002A5B43" w:rsidRPr="002B04EC">
        <w:rPr>
          <w:rFonts w:ascii="ＭＳ 明朝" w:hAnsi="ＭＳ 明朝" w:hint="eastAsia"/>
        </w:rPr>
        <w:t>の使用など産地形成を担う団体である</w:t>
      </w:r>
      <w:r w:rsidR="000B4C44" w:rsidRPr="002B04EC">
        <w:rPr>
          <w:rFonts w:ascii="ＭＳ 明朝" w:hAnsi="ＭＳ 明朝" w:hint="eastAsia"/>
        </w:rPr>
        <w:t>こと</w:t>
      </w:r>
    </w:p>
    <w:p w:rsidR="002B04EC" w:rsidRDefault="00487F51" w:rsidP="002D42CC">
      <w:pPr>
        <w:tabs>
          <w:tab w:val="left" w:pos="426"/>
        </w:tabs>
        <w:ind w:left="480" w:hangingChars="200" w:hanging="480"/>
        <w:rPr>
          <w:rFonts w:ascii="ＭＳ 明朝" w:hAnsi="ＭＳ 明朝"/>
        </w:rPr>
      </w:pPr>
      <w:r w:rsidRPr="002B04EC">
        <w:rPr>
          <w:rFonts w:ascii="ＭＳ 明朝" w:hAnsi="ＭＳ 明朝" w:hint="eastAsia"/>
        </w:rPr>
        <w:t>（２）</w:t>
      </w:r>
      <w:r w:rsidR="005400EF" w:rsidRPr="002B04EC">
        <w:rPr>
          <w:rFonts w:ascii="ＭＳ 明朝" w:hAnsi="ＭＳ 明朝" w:hint="eastAsia"/>
        </w:rPr>
        <w:t>団体</w:t>
      </w:r>
      <w:r w:rsidRPr="002B04EC">
        <w:rPr>
          <w:rFonts w:ascii="ＭＳ 明朝" w:hAnsi="ＭＳ 明朝" w:hint="eastAsia"/>
        </w:rPr>
        <w:t>傘下の</w:t>
      </w:r>
      <w:r w:rsidR="006E604B" w:rsidRPr="002B04EC">
        <w:rPr>
          <w:rFonts w:ascii="ＭＳ 明朝" w:hAnsi="ＭＳ 明朝" w:hint="eastAsia"/>
        </w:rPr>
        <w:t>農業</w:t>
      </w:r>
      <w:r w:rsidR="005400EF" w:rsidRPr="002B04EC">
        <w:rPr>
          <w:rFonts w:ascii="ＭＳ 明朝" w:hAnsi="ＭＳ 明朝" w:hint="eastAsia"/>
        </w:rPr>
        <w:t>者又は事務局</w:t>
      </w:r>
      <w:r w:rsidR="002B04EC">
        <w:rPr>
          <w:rFonts w:ascii="ＭＳ 明朝" w:hAnsi="ＭＳ 明朝" w:hint="eastAsia"/>
        </w:rPr>
        <w:t>に指導・助言を行える体制が整っていること</w:t>
      </w:r>
    </w:p>
    <w:sectPr w:rsidR="002B04EC" w:rsidSect="002B04EC">
      <w:pgSz w:w="11906" w:h="16838" w:code="9"/>
      <w:pgMar w:top="1418" w:right="1134" w:bottom="1134" w:left="851" w:header="851" w:footer="992" w:gutter="0"/>
      <w:cols w:space="425"/>
      <w:docGrid w:type="lines" w:linePitch="327"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AB7" w:rsidRDefault="00BF3AB7" w:rsidP="00BF3AB7">
      <w:r>
        <w:separator/>
      </w:r>
    </w:p>
  </w:endnote>
  <w:endnote w:type="continuationSeparator" w:id="0">
    <w:p w:rsidR="00BF3AB7" w:rsidRDefault="00BF3AB7" w:rsidP="00BF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AB7" w:rsidRDefault="00BF3AB7" w:rsidP="00BF3AB7">
      <w:r>
        <w:separator/>
      </w:r>
    </w:p>
  </w:footnote>
  <w:footnote w:type="continuationSeparator" w:id="0">
    <w:p w:rsidR="00BF3AB7" w:rsidRDefault="00BF3AB7" w:rsidP="00BF3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662CC"/>
    <w:multiLevelType w:val="hybridMultilevel"/>
    <w:tmpl w:val="70FCDCDA"/>
    <w:lvl w:ilvl="0" w:tplc="35905398">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202F53"/>
    <w:multiLevelType w:val="hybridMultilevel"/>
    <w:tmpl w:val="70FCDCDA"/>
    <w:lvl w:ilvl="0" w:tplc="35905398">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1A70E7"/>
    <w:multiLevelType w:val="hybridMultilevel"/>
    <w:tmpl w:val="C4601554"/>
    <w:lvl w:ilvl="0" w:tplc="9FFABF7E">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1C18E3"/>
    <w:multiLevelType w:val="hybridMultilevel"/>
    <w:tmpl w:val="70FCDCDA"/>
    <w:lvl w:ilvl="0" w:tplc="35905398">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327"/>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4A3"/>
    <w:rsid w:val="000013C1"/>
    <w:rsid w:val="000155FE"/>
    <w:rsid w:val="00025755"/>
    <w:rsid w:val="00043AFE"/>
    <w:rsid w:val="000A17BD"/>
    <w:rsid w:val="000B4C44"/>
    <w:rsid w:val="000B69BB"/>
    <w:rsid w:val="000D0B50"/>
    <w:rsid w:val="000E53FD"/>
    <w:rsid w:val="000F2916"/>
    <w:rsid w:val="000F4C73"/>
    <w:rsid w:val="0010381F"/>
    <w:rsid w:val="00120A85"/>
    <w:rsid w:val="00126123"/>
    <w:rsid w:val="001273BD"/>
    <w:rsid w:val="00144615"/>
    <w:rsid w:val="001467D8"/>
    <w:rsid w:val="00153A2F"/>
    <w:rsid w:val="001654BF"/>
    <w:rsid w:val="0017199A"/>
    <w:rsid w:val="001830B0"/>
    <w:rsid w:val="00184384"/>
    <w:rsid w:val="001901B2"/>
    <w:rsid w:val="00190618"/>
    <w:rsid w:val="001952F1"/>
    <w:rsid w:val="001A0B43"/>
    <w:rsid w:val="001D23C9"/>
    <w:rsid w:val="001D28B1"/>
    <w:rsid w:val="001E498C"/>
    <w:rsid w:val="001E74E1"/>
    <w:rsid w:val="00265F9E"/>
    <w:rsid w:val="00270560"/>
    <w:rsid w:val="00291BD2"/>
    <w:rsid w:val="002A5B43"/>
    <w:rsid w:val="002A6355"/>
    <w:rsid w:val="002B04EC"/>
    <w:rsid w:val="002B2FE7"/>
    <w:rsid w:val="002B344A"/>
    <w:rsid w:val="002B660B"/>
    <w:rsid w:val="002C0A06"/>
    <w:rsid w:val="002C283A"/>
    <w:rsid w:val="002D42CC"/>
    <w:rsid w:val="002D4B45"/>
    <w:rsid w:val="002E1B62"/>
    <w:rsid w:val="002E73C1"/>
    <w:rsid w:val="002F6C39"/>
    <w:rsid w:val="0031087A"/>
    <w:rsid w:val="00337551"/>
    <w:rsid w:val="003402F1"/>
    <w:rsid w:val="00362703"/>
    <w:rsid w:val="00363F84"/>
    <w:rsid w:val="003714A1"/>
    <w:rsid w:val="00396E75"/>
    <w:rsid w:val="003B0F76"/>
    <w:rsid w:val="003B26BA"/>
    <w:rsid w:val="003B6D25"/>
    <w:rsid w:val="003C0765"/>
    <w:rsid w:val="003C6B42"/>
    <w:rsid w:val="003D5800"/>
    <w:rsid w:val="003D7646"/>
    <w:rsid w:val="003D7C35"/>
    <w:rsid w:val="003F540A"/>
    <w:rsid w:val="00401BCA"/>
    <w:rsid w:val="00414404"/>
    <w:rsid w:val="00440FA1"/>
    <w:rsid w:val="00445A0A"/>
    <w:rsid w:val="00471D6A"/>
    <w:rsid w:val="00487F51"/>
    <w:rsid w:val="00494C4B"/>
    <w:rsid w:val="004A6E07"/>
    <w:rsid w:val="004B4779"/>
    <w:rsid w:val="004C4A05"/>
    <w:rsid w:val="004C5FDE"/>
    <w:rsid w:val="00501923"/>
    <w:rsid w:val="005400EF"/>
    <w:rsid w:val="00542E82"/>
    <w:rsid w:val="005504FB"/>
    <w:rsid w:val="005537C0"/>
    <w:rsid w:val="005539BF"/>
    <w:rsid w:val="005A0D4A"/>
    <w:rsid w:val="005D0E9F"/>
    <w:rsid w:val="006162ED"/>
    <w:rsid w:val="006219B5"/>
    <w:rsid w:val="00625545"/>
    <w:rsid w:val="00647A19"/>
    <w:rsid w:val="00662B4C"/>
    <w:rsid w:val="00663CB4"/>
    <w:rsid w:val="006776FD"/>
    <w:rsid w:val="00684792"/>
    <w:rsid w:val="006A77C9"/>
    <w:rsid w:val="006B5B3E"/>
    <w:rsid w:val="006E0A2B"/>
    <w:rsid w:val="006E604B"/>
    <w:rsid w:val="00732090"/>
    <w:rsid w:val="00736EA7"/>
    <w:rsid w:val="00750E99"/>
    <w:rsid w:val="0075499C"/>
    <w:rsid w:val="0076148E"/>
    <w:rsid w:val="007B346C"/>
    <w:rsid w:val="007B71C6"/>
    <w:rsid w:val="007D3A76"/>
    <w:rsid w:val="007D5765"/>
    <w:rsid w:val="00804D5A"/>
    <w:rsid w:val="0080588A"/>
    <w:rsid w:val="00830E02"/>
    <w:rsid w:val="0083245E"/>
    <w:rsid w:val="00841C38"/>
    <w:rsid w:val="00863932"/>
    <w:rsid w:val="00870310"/>
    <w:rsid w:val="0089139C"/>
    <w:rsid w:val="00893A35"/>
    <w:rsid w:val="00904F7B"/>
    <w:rsid w:val="00921DA0"/>
    <w:rsid w:val="00935192"/>
    <w:rsid w:val="00935F56"/>
    <w:rsid w:val="0094466F"/>
    <w:rsid w:val="009509A3"/>
    <w:rsid w:val="00953D75"/>
    <w:rsid w:val="00955468"/>
    <w:rsid w:val="009953B7"/>
    <w:rsid w:val="009A3CCD"/>
    <w:rsid w:val="009C1067"/>
    <w:rsid w:val="009D7FCD"/>
    <w:rsid w:val="009E26E9"/>
    <w:rsid w:val="009F0102"/>
    <w:rsid w:val="009F7E31"/>
    <w:rsid w:val="00A078B2"/>
    <w:rsid w:val="00A32F2D"/>
    <w:rsid w:val="00A51575"/>
    <w:rsid w:val="00A61FC7"/>
    <w:rsid w:val="00A83170"/>
    <w:rsid w:val="00A84A39"/>
    <w:rsid w:val="00AA2071"/>
    <w:rsid w:val="00AB15C0"/>
    <w:rsid w:val="00AB700E"/>
    <w:rsid w:val="00AC17B0"/>
    <w:rsid w:val="00AC6F51"/>
    <w:rsid w:val="00AE0AF7"/>
    <w:rsid w:val="00AE7BC2"/>
    <w:rsid w:val="00B1183F"/>
    <w:rsid w:val="00B5390D"/>
    <w:rsid w:val="00B65FD2"/>
    <w:rsid w:val="00B95A86"/>
    <w:rsid w:val="00BC6513"/>
    <w:rsid w:val="00BE656A"/>
    <w:rsid w:val="00BE7645"/>
    <w:rsid w:val="00BF3AB7"/>
    <w:rsid w:val="00C0161A"/>
    <w:rsid w:val="00C029FB"/>
    <w:rsid w:val="00C13848"/>
    <w:rsid w:val="00C32C54"/>
    <w:rsid w:val="00C40B73"/>
    <w:rsid w:val="00C500B4"/>
    <w:rsid w:val="00C56784"/>
    <w:rsid w:val="00C63816"/>
    <w:rsid w:val="00C72C90"/>
    <w:rsid w:val="00C81E1E"/>
    <w:rsid w:val="00C84246"/>
    <w:rsid w:val="00C92C6B"/>
    <w:rsid w:val="00C94002"/>
    <w:rsid w:val="00CA0F81"/>
    <w:rsid w:val="00CA24E9"/>
    <w:rsid w:val="00CC4560"/>
    <w:rsid w:val="00CC4EA8"/>
    <w:rsid w:val="00CD0EEA"/>
    <w:rsid w:val="00CE3840"/>
    <w:rsid w:val="00D0087D"/>
    <w:rsid w:val="00D2260B"/>
    <w:rsid w:val="00D67745"/>
    <w:rsid w:val="00D90ECD"/>
    <w:rsid w:val="00DA0641"/>
    <w:rsid w:val="00DF01BA"/>
    <w:rsid w:val="00DF0BBA"/>
    <w:rsid w:val="00E73DBB"/>
    <w:rsid w:val="00E75426"/>
    <w:rsid w:val="00EA1C23"/>
    <w:rsid w:val="00EB4E75"/>
    <w:rsid w:val="00EC6FEA"/>
    <w:rsid w:val="00EF6067"/>
    <w:rsid w:val="00EF7C93"/>
    <w:rsid w:val="00F32535"/>
    <w:rsid w:val="00F339C3"/>
    <w:rsid w:val="00F411A4"/>
    <w:rsid w:val="00F50168"/>
    <w:rsid w:val="00F60728"/>
    <w:rsid w:val="00FA1B24"/>
    <w:rsid w:val="00FB52E7"/>
    <w:rsid w:val="00FB7BF8"/>
    <w:rsid w:val="00FC49E2"/>
    <w:rsid w:val="00FC6CD4"/>
    <w:rsid w:val="00FD26A4"/>
    <w:rsid w:val="00FF0B93"/>
    <w:rsid w:val="00FF2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5:docId w15:val="{586FAC25-7BD6-4539-B5B0-F4E07B55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6F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AB7"/>
    <w:pPr>
      <w:tabs>
        <w:tab w:val="center" w:pos="4252"/>
        <w:tab w:val="right" w:pos="8504"/>
      </w:tabs>
      <w:snapToGrid w:val="0"/>
    </w:pPr>
  </w:style>
  <w:style w:type="character" w:customStyle="1" w:styleId="a4">
    <w:name w:val="ヘッダー (文字)"/>
    <w:basedOn w:val="a0"/>
    <w:link w:val="a3"/>
    <w:uiPriority w:val="99"/>
    <w:rsid w:val="00BF3AB7"/>
    <w:rPr>
      <w:sz w:val="24"/>
    </w:rPr>
  </w:style>
  <w:style w:type="paragraph" w:styleId="a5">
    <w:name w:val="footer"/>
    <w:basedOn w:val="a"/>
    <w:link w:val="a6"/>
    <w:uiPriority w:val="99"/>
    <w:unhideWhenUsed/>
    <w:rsid w:val="00BF3AB7"/>
    <w:pPr>
      <w:tabs>
        <w:tab w:val="center" w:pos="4252"/>
        <w:tab w:val="right" w:pos="8504"/>
      </w:tabs>
      <w:snapToGrid w:val="0"/>
    </w:pPr>
  </w:style>
  <w:style w:type="character" w:customStyle="1" w:styleId="a6">
    <w:name w:val="フッター (文字)"/>
    <w:basedOn w:val="a0"/>
    <w:link w:val="a5"/>
    <w:uiPriority w:val="99"/>
    <w:rsid w:val="00BF3AB7"/>
    <w:rPr>
      <w:sz w:val="24"/>
    </w:rPr>
  </w:style>
  <w:style w:type="table" w:styleId="a7">
    <w:name w:val="Table Grid"/>
    <w:basedOn w:val="a1"/>
    <w:uiPriority w:val="59"/>
    <w:rsid w:val="006A77C9"/>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32535"/>
    <w:pPr>
      <w:ind w:leftChars="400" w:left="840"/>
    </w:pPr>
    <w:rPr>
      <w:sz w:val="21"/>
    </w:rPr>
  </w:style>
  <w:style w:type="paragraph" w:styleId="a9">
    <w:name w:val="Balloon Text"/>
    <w:basedOn w:val="a"/>
    <w:link w:val="aa"/>
    <w:uiPriority w:val="99"/>
    <w:semiHidden/>
    <w:unhideWhenUsed/>
    <w:rsid w:val="003B26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26BA"/>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414404"/>
  </w:style>
  <w:style w:type="character" w:customStyle="1" w:styleId="ac">
    <w:name w:val="日付 (文字)"/>
    <w:basedOn w:val="a0"/>
    <w:link w:val="ab"/>
    <w:uiPriority w:val="99"/>
    <w:semiHidden/>
    <w:rsid w:val="00414404"/>
    <w:rPr>
      <w:sz w:val="24"/>
    </w:rPr>
  </w:style>
  <w:style w:type="paragraph" w:styleId="ad">
    <w:name w:val="Note Heading"/>
    <w:basedOn w:val="a"/>
    <w:next w:val="a"/>
    <w:link w:val="ae"/>
    <w:uiPriority w:val="99"/>
    <w:unhideWhenUsed/>
    <w:rsid w:val="00C0161A"/>
    <w:pPr>
      <w:jc w:val="center"/>
    </w:pPr>
    <w:rPr>
      <w:rFonts w:asciiTheme="majorEastAsia" w:eastAsiaTheme="majorEastAsia" w:hAnsiTheme="majorEastAsia"/>
    </w:rPr>
  </w:style>
  <w:style w:type="character" w:customStyle="1" w:styleId="ae">
    <w:name w:val="記 (文字)"/>
    <w:basedOn w:val="a0"/>
    <w:link w:val="ad"/>
    <w:uiPriority w:val="99"/>
    <w:rsid w:val="00C0161A"/>
    <w:rPr>
      <w:rFonts w:asciiTheme="majorEastAsia" w:eastAsiaTheme="majorEastAsia" w:hAnsiTheme="majorEastAsia"/>
      <w:sz w:val="24"/>
    </w:rPr>
  </w:style>
  <w:style w:type="paragraph" w:styleId="af">
    <w:name w:val="Closing"/>
    <w:basedOn w:val="a"/>
    <w:link w:val="af0"/>
    <w:uiPriority w:val="99"/>
    <w:unhideWhenUsed/>
    <w:rsid w:val="00C0161A"/>
    <w:pPr>
      <w:jc w:val="right"/>
    </w:pPr>
    <w:rPr>
      <w:rFonts w:asciiTheme="majorEastAsia" w:eastAsiaTheme="majorEastAsia" w:hAnsiTheme="majorEastAsia"/>
    </w:rPr>
  </w:style>
  <w:style w:type="character" w:customStyle="1" w:styleId="af0">
    <w:name w:val="結語 (文字)"/>
    <w:basedOn w:val="a0"/>
    <w:link w:val="af"/>
    <w:uiPriority w:val="99"/>
    <w:rsid w:val="00C0161A"/>
    <w:rPr>
      <w:rFonts w:asciiTheme="majorEastAsia" w:eastAsiaTheme="majorEastAsia" w:hAnsiTheme="maj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89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749C3-FD67-4313-949A-3C1EE476F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桑名 篤</cp:lastModifiedBy>
  <cp:revision>8</cp:revision>
  <cp:lastPrinted>2023-02-20T08:24:00Z</cp:lastPrinted>
  <dcterms:created xsi:type="dcterms:W3CDTF">2022-03-29T11:41:00Z</dcterms:created>
  <dcterms:modified xsi:type="dcterms:W3CDTF">2023-02-21T10:23:00Z</dcterms:modified>
</cp:coreProperties>
</file>