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F1" w:rsidRPr="00841099" w:rsidRDefault="00745F6C">
      <w:pPr>
        <w:rPr>
          <w:rFonts w:ascii="ＭＳ Ｐゴシック" w:eastAsia="ＭＳ Ｐゴシック" w:hAnsi="ＭＳ Ｐゴシック" w:cs="ＭＳ Ｐゴシック"/>
          <w:b/>
          <w:sz w:val="24"/>
          <w:szCs w:val="24"/>
        </w:rPr>
      </w:pPr>
      <w:bookmarkStart w:id="0" w:name="_GoBack"/>
      <w:bookmarkEnd w:id="0"/>
      <w:r w:rsidRPr="00841099">
        <w:rPr>
          <w:rFonts w:ascii="ＭＳ Ｐゴシック" w:eastAsia="ＭＳ Ｐゴシック" w:hAnsi="ＭＳ Ｐゴシック" w:cs="ＭＳ Ｐゴシック"/>
          <w:b/>
          <w:sz w:val="24"/>
          <w:szCs w:val="24"/>
        </w:rPr>
        <w:t>【本宮第一中学校　第１学年　単元ごとのCAN-DOリスト】</w:t>
      </w:r>
    </w:p>
    <w:tbl>
      <w:tblPr>
        <w:tblStyle w:val="a5"/>
        <w:tblW w:w="91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17"/>
        <w:gridCol w:w="1517"/>
        <w:gridCol w:w="1517"/>
        <w:gridCol w:w="1518"/>
        <w:gridCol w:w="1517"/>
      </w:tblGrid>
      <w:tr w:rsidR="00841099" w:rsidRPr="00841099">
        <w:trPr>
          <w:trHeight w:val="302"/>
        </w:trPr>
        <w:tc>
          <w:tcPr>
            <w:tcW w:w="1595" w:type="dxa"/>
            <w:vMerge w:val="restart"/>
            <w:shd w:val="clear" w:color="auto" w:fill="BFBFBF"/>
            <w:vAlign w:val="center"/>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単元名</w:t>
            </w:r>
          </w:p>
        </w:tc>
        <w:tc>
          <w:tcPr>
            <w:tcW w:w="1517" w:type="dxa"/>
            <w:vMerge w:val="restart"/>
            <w:shd w:val="clear" w:color="auto" w:fill="BFBFBF"/>
            <w:vAlign w:val="center"/>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聞くこと</w:t>
            </w:r>
          </w:p>
        </w:tc>
        <w:tc>
          <w:tcPr>
            <w:tcW w:w="1517" w:type="dxa"/>
            <w:vMerge w:val="restart"/>
            <w:shd w:val="clear" w:color="auto" w:fill="BFBFBF"/>
            <w:vAlign w:val="center"/>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読むこと</w:t>
            </w:r>
          </w:p>
        </w:tc>
        <w:tc>
          <w:tcPr>
            <w:tcW w:w="3035" w:type="dxa"/>
            <w:gridSpan w:val="2"/>
            <w:shd w:val="clear" w:color="auto" w:fill="BFBFBF"/>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話すこと</w:t>
            </w:r>
          </w:p>
        </w:tc>
        <w:tc>
          <w:tcPr>
            <w:tcW w:w="1517" w:type="dxa"/>
            <w:vMerge w:val="restart"/>
            <w:shd w:val="clear" w:color="auto" w:fill="BFBFBF"/>
            <w:vAlign w:val="center"/>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書くこと</w:t>
            </w:r>
          </w:p>
        </w:tc>
      </w:tr>
      <w:tr w:rsidR="00841099" w:rsidRPr="00841099" w:rsidTr="001A6F95">
        <w:trPr>
          <w:trHeight w:val="302"/>
        </w:trPr>
        <w:tc>
          <w:tcPr>
            <w:tcW w:w="1595" w:type="dxa"/>
            <w:vMerge/>
            <w:shd w:val="clear" w:color="auto" w:fill="BFBFBF"/>
            <w:vAlign w:val="center"/>
          </w:tcPr>
          <w:p w:rsidR="00AF65F1" w:rsidRPr="00841099" w:rsidRDefault="00AF65F1">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c>
          <w:tcPr>
            <w:tcW w:w="1517" w:type="dxa"/>
            <w:vMerge/>
            <w:shd w:val="clear" w:color="auto" w:fill="BFBFBF"/>
            <w:vAlign w:val="center"/>
          </w:tcPr>
          <w:p w:rsidR="00AF65F1" w:rsidRPr="00841099" w:rsidRDefault="00AF65F1">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c>
          <w:tcPr>
            <w:tcW w:w="1517" w:type="dxa"/>
            <w:vMerge/>
            <w:shd w:val="clear" w:color="auto" w:fill="BFBFBF"/>
            <w:vAlign w:val="center"/>
          </w:tcPr>
          <w:p w:rsidR="00AF65F1" w:rsidRPr="00841099" w:rsidRDefault="00AF65F1">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c>
          <w:tcPr>
            <w:tcW w:w="1517" w:type="dxa"/>
            <w:shd w:val="clear" w:color="auto" w:fill="BFBFBF"/>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やり取り</w:t>
            </w:r>
          </w:p>
        </w:tc>
        <w:tc>
          <w:tcPr>
            <w:tcW w:w="1518" w:type="dxa"/>
            <w:tcBorders>
              <w:bottom w:val="single" w:sz="4" w:space="0" w:color="000000"/>
            </w:tcBorders>
            <w:shd w:val="clear" w:color="auto" w:fill="BFBFBF"/>
          </w:tcPr>
          <w:p w:rsidR="00AF65F1" w:rsidRPr="00841099" w:rsidRDefault="00745F6C">
            <w:pPr>
              <w:jc w:val="center"/>
              <w:rPr>
                <w:rFonts w:ascii="ＭＳ Ｐゴシック" w:eastAsia="ＭＳ Ｐゴシック" w:hAnsi="ＭＳ Ｐゴシック" w:cs="ＭＳ Ｐゴシック"/>
                <w:sz w:val="18"/>
                <w:szCs w:val="18"/>
              </w:rPr>
            </w:pPr>
            <w:r w:rsidRPr="00841099">
              <w:rPr>
                <w:rFonts w:ascii="ＭＳ Ｐゴシック" w:eastAsia="ＭＳ Ｐゴシック" w:hAnsi="ＭＳ Ｐゴシック" w:cs="ＭＳ Ｐゴシック"/>
                <w:sz w:val="18"/>
                <w:szCs w:val="18"/>
              </w:rPr>
              <w:t>発表</w:t>
            </w:r>
          </w:p>
        </w:tc>
        <w:tc>
          <w:tcPr>
            <w:tcW w:w="1517" w:type="dxa"/>
            <w:vMerge/>
            <w:shd w:val="clear" w:color="auto" w:fill="BFBFBF"/>
            <w:vAlign w:val="center"/>
          </w:tcPr>
          <w:p w:rsidR="00AF65F1" w:rsidRPr="00841099" w:rsidRDefault="00AF65F1">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r>
      <w:tr w:rsidR="00841099" w:rsidRPr="00841099" w:rsidTr="001A6F95">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0</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Welcome to Junior high School</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出身校が違う相手のことを知るために，好きなもの，入りたい部活動などについて，必要な情報や先生の指示を聞き取ることができる。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出身校が違う相手の名前や出身地を知るために，アルファベットの音を聞いて文字を予測したり，声に出して単語を読んだりすることができる。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出身校が違う相手と知り合うために，好きなもの，入りたい部活動などについて，小学校で習った英語表現を用いて，お互いの考えや気持ちなどを伝え合うことができる。</w:t>
            </w: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自分の名前や出身地などを伝えるために，アルファベットの音と文字を確認しながら，単語や短い文を正しく書き写すことができる。</w:t>
            </w:r>
          </w:p>
        </w:tc>
      </w:tr>
      <w:tr w:rsidR="00841099" w:rsidRPr="00841099" w:rsidTr="001A6F95">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1</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New School　,  New Friends</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好きなことや日常的にしていることついての短いスピーチの要点を捉えることができる。</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お互いのことをよりよく知るために，自分が好きなことや日常的にしていることについて，自分の考えや気持ちを，簡単な語句や文を用いて即興で伝え合うことができる。</w:t>
            </w:r>
          </w:p>
        </w:tc>
        <w:tc>
          <w:tcPr>
            <w:tcW w:w="1518" w:type="dxa"/>
            <w:tcBorders>
              <w:bottom w:val="single" w:sz="4" w:space="0" w:color="000000"/>
            </w:tcBorders>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英国の中学生に，自分の好きなことや日常的にしていることについて，自分の考えや気持ちを，簡単な語句や文を用いて即興で話すことができる。</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2</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 xml:space="preserve">Our New Teacher </w:t>
            </w:r>
          </w:p>
          <w:p w:rsidR="00AF65F1" w:rsidRPr="00841099" w:rsidRDefault="00AF65F1">
            <w:pPr>
              <w:jc w:val="left"/>
              <w:rPr>
                <w:rFonts w:ascii="游ゴシック" w:eastAsia="游ゴシック" w:hAnsi="游ゴシック" w:cs="游ゴシック"/>
                <w:b/>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相手のことをよりよく知るために，身近な人やもの，相手の普段の行動などについて話された対話の概要を捉えることができる。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相手のことをよりよく知るために，身近な人やもの，相手の普段の行動などについて書かれた文章の概要を捉えることができる。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お互いのことをよりよく知るために，身近な人やもの，相手の普段の行動などについて，簡単な語句や文を用いて即興でたずねたり答えたりすることができる。</w:t>
            </w:r>
          </w:p>
        </w:tc>
        <w:tc>
          <w:tcPr>
            <w:tcW w:w="1518" w:type="dxa"/>
            <w:tcBorders>
              <w:bottom w:val="single" w:sz="4" w:space="0" w:color="000000"/>
            </w:tcBorders>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身近な人やものを紹介するために，その人やもの，普段の行動などについて，簡単な語句や文を用いて即興で話すことができる。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身近な人やものを紹介するために，その人やもの，普段の行動などについて，簡単な語句や文を用いて書くことができる。</w:t>
            </w:r>
          </w:p>
        </w:tc>
      </w:tr>
      <w:tr w:rsidR="00841099" w:rsidRPr="00841099">
        <w:trPr>
          <w:trHeight w:val="699"/>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3</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Club Activities</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疑問に思うことや相手のことをよりよく知るために，相手の誕生日，希望や夢，持ち物の数などについて話された対話の概要を捉</w:t>
            </w:r>
            <w:r w:rsidR="00E36195" w:rsidRPr="00841099">
              <w:rPr>
                <w:rFonts w:ascii="ＭＳ 明朝" w:eastAsia="ＭＳ 明朝" w:hAnsi="ＭＳ 明朝" w:cs="ＭＳ 明朝" w:hint="eastAsia"/>
                <w:sz w:val="18"/>
                <w:szCs w:val="18"/>
              </w:rPr>
              <w:t>え</w:t>
            </w:r>
            <w:r w:rsidRPr="00841099">
              <w:rPr>
                <w:rFonts w:ascii="ＭＳ 明朝" w:eastAsia="ＭＳ 明朝" w:hAnsi="ＭＳ 明朝" w:cs="ＭＳ 明朝"/>
                <w:sz w:val="18"/>
                <w:szCs w:val="18"/>
              </w:rPr>
              <w:t>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疑問に思うことや相手のことをよりよく知るために，相手の誕生日，希望や夢，持ち物の数などについて書かれた文章の概要を捉えることができる。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お互いのことをよりよく知るために，相手の誕生日，希望や夢，持ち物の数などについて，簡単な語句や文を用いて即興でたずねたり答えたりすることができる。</w:t>
            </w:r>
          </w:p>
        </w:tc>
        <w:tc>
          <w:tcPr>
            <w:tcW w:w="1518" w:type="dxa"/>
            <w:tcBorders>
              <w:bottom w:val="single" w:sz="4" w:space="0" w:color="000000"/>
            </w:tcBorders>
          </w:tcPr>
          <w:p w:rsidR="00AF65F1" w:rsidRPr="00841099" w:rsidRDefault="00745F6C" w:rsidP="006C3BAB">
            <w:pPr>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自分のことをよりよく知ってもらうために，</w:t>
            </w:r>
            <w:r w:rsidR="00E36195" w:rsidRPr="00841099">
              <w:rPr>
                <w:rFonts w:ascii="ＭＳ 明朝" w:eastAsia="ＭＳ 明朝" w:hAnsi="ＭＳ 明朝" w:cs="ＭＳ 明朝" w:hint="eastAsia"/>
                <w:sz w:val="18"/>
                <w:szCs w:val="18"/>
              </w:rPr>
              <w:t>自分</w:t>
            </w:r>
            <w:r w:rsidRPr="00841099">
              <w:rPr>
                <w:rFonts w:ascii="ＭＳ 明朝" w:eastAsia="ＭＳ 明朝" w:hAnsi="ＭＳ 明朝" w:cs="ＭＳ 明朝"/>
                <w:sz w:val="18"/>
                <w:szCs w:val="18"/>
              </w:rPr>
              <w:t>の誕生日，希望や夢，持ち物の数などについて，簡単な語句や文を用いて即興で話すことができる。</w:t>
            </w:r>
          </w:p>
        </w:tc>
        <w:tc>
          <w:tcPr>
            <w:tcW w:w="1517" w:type="dxa"/>
          </w:tcPr>
          <w:p w:rsidR="00AF65F1" w:rsidRPr="00841099" w:rsidRDefault="00745F6C" w:rsidP="006C3BAB">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自分のことをよりよく知ってもらうために，</w:t>
            </w:r>
            <w:r w:rsidR="00E36195" w:rsidRPr="00841099">
              <w:rPr>
                <w:rFonts w:ascii="ＭＳ 明朝" w:eastAsia="ＭＳ 明朝" w:hAnsi="ＭＳ 明朝" w:cs="ＭＳ 明朝" w:hint="eastAsia"/>
                <w:sz w:val="18"/>
                <w:szCs w:val="18"/>
              </w:rPr>
              <w:t>自分</w:t>
            </w:r>
            <w:r w:rsidRPr="00841099">
              <w:rPr>
                <w:rFonts w:ascii="ＭＳ 明朝" w:eastAsia="ＭＳ 明朝" w:hAnsi="ＭＳ 明朝" w:cs="ＭＳ 明朝"/>
                <w:sz w:val="18"/>
                <w:szCs w:val="18"/>
              </w:rPr>
              <w:t>の誕生日，希望や夢，持ち物の数などについて，簡単な語句や文を用いて書くことができる。</w:t>
            </w:r>
          </w:p>
        </w:tc>
      </w:tr>
      <w:tr w:rsidR="00841099" w:rsidRPr="00841099">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4</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Friends in New Zealand</w:t>
            </w:r>
          </w:p>
          <w:p w:rsidR="00AF65F1" w:rsidRPr="00841099" w:rsidRDefault="00AF65F1">
            <w:pPr>
              <w:rPr>
                <w:rFonts w:ascii="游ゴシック" w:eastAsia="游ゴシック" w:hAnsi="游ゴシック" w:cs="游ゴシック"/>
                <w:b/>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相手のことをよりよく知るために，時刻や好きなものなどについて話された対話の概要を捉えることができる。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相手のことをよりよく知るために，時刻や好きなものなどについて書かれた文章の概要を捉えることができる。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本宮市内の道案内の指示をしたり，時刻や好きなものなどについて，簡単な語句や文を用いて即興でたずねたり答えたりすることができる。</w:t>
            </w:r>
          </w:p>
        </w:tc>
        <w:tc>
          <w:tcPr>
            <w:tcW w:w="1518" w:type="dxa"/>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お互いのことをよりよく知るために，指示や助言をしたり，時刻や好きなものなどについて，簡単な語句や文を用いて即興で話したりすることができる。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本宮市内の道案内の指示をしたり，時刻や好きなものなどについて，簡単な語句や文を用いて書いたりすることができる。</w:t>
            </w:r>
          </w:p>
        </w:tc>
      </w:tr>
      <w:tr w:rsidR="00841099" w:rsidRPr="00841099">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lastRenderedPageBreak/>
              <w:t>Unit 5</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 xml:space="preserve">A Japanese Summer Festival </w:t>
            </w:r>
          </w:p>
          <w:p w:rsidR="00AF65F1" w:rsidRPr="00841099" w:rsidRDefault="00AF65F1">
            <w:pPr>
              <w:jc w:val="left"/>
              <w:rPr>
                <w:rFonts w:ascii="游ゴシック" w:eastAsia="游ゴシック" w:hAnsi="游ゴシック" w:cs="游ゴシック"/>
                <w:b/>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相手のことをよりよく知るために，好きなことや得意なこと，本宮夏祭りで体験したことなどについて話された対話や文章の概要を捉えることができる。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相手のことをよりよく知るために，好きなことや得意なこと，本宮夏祭りで体験したことなどについて書かれた対話や文章の概要を捉えることができる。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お互いのことをよりよく知るために，好きなことや得意なこと，本宮夏祭りで体験したことなどについて，簡単な語句や文を用いて即興でたずねたり答えたりすることができる。</w:t>
            </w:r>
          </w:p>
        </w:tc>
        <w:tc>
          <w:tcPr>
            <w:tcW w:w="1518" w:type="dxa"/>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自分のことをよりよく知ってもらうために，好きなことや得意なこと，本宮夏祭りで体験したことなどについて，簡単な語句や文を用いて即興で話すことができる。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自分のことをよりよく知ってもらうために，好きなことや得意なこと，本宮夏祭りで体験したことなどについて，簡単な語句や文を用いて書くことができる。</w:t>
            </w:r>
          </w:p>
        </w:tc>
      </w:tr>
      <w:tr w:rsidR="00841099" w:rsidRPr="00841099">
        <w:trPr>
          <w:trHeight w:val="921"/>
        </w:trPr>
        <w:tc>
          <w:tcPr>
            <w:tcW w:w="1595" w:type="dxa"/>
            <w:shd w:val="clear" w:color="auto" w:fill="D9D9D9"/>
          </w:tcPr>
          <w:p w:rsidR="00AF65F1" w:rsidRPr="00841099" w:rsidRDefault="00745F6C">
            <w:pPr>
              <w:rPr>
                <w:rFonts w:ascii="游ゴシック" w:eastAsia="游ゴシック" w:hAnsi="游ゴシック" w:cs="游ゴシック"/>
                <w:b/>
              </w:rPr>
            </w:pPr>
            <w:r w:rsidRPr="00841099">
              <w:rPr>
                <w:rFonts w:ascii="游ゴシック" w:eastAsia="游ゴシック" w:hAnsi="游ゴシック" w:cs="游ゴシック"/>
                <w:b/>
                <w:sz w:val="18"/>
                <w:szCs w:val="18"/>
              </w:rPr>
              <w:t>Stage Activity 1</w:t>
            </w:r>
          </w:p>
        </w:tc>
        <w:tc>
          <w:tcPr>
            <w:tcW w:w="1517" w:type="dxa"/>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はっきりと話されれば，好きなことや日常的にしていることについて</w:t>
            </w:r>
            <w:r w:rsidR="00E36195" w:rsidRPr="00841099">
              <w:rPr>
                <w:rFonts w:ascii="ＭＳ 明朝" w:eastAsia="ＭＳ 明朝" w:hAnsi="ＭＳ 明朝" w:cs="ＭＳ 明朝" w:hint="eastAsia"/>
                <w:sz w:val="18"/>
                <w:szCs w:val="18"/>
              </w:rPr>
              <w:t>の</w:t>
            </w:r>
            <w:r w:rsidRPr="00841099">
              <w:rPr>
                <w:rFonts w:ascii="ＭＳ 明朝" w:eastAsia="ＭＳ 明朝" w:hAnsi="ＭＳ 明朝" w:cs="ＭＳ 明朝"/>
                <w:sz w:val="18"/>
                <w:szCs w:val="18"/>
              </w:rPr>
              <w:t>短いスピーチを聞いて，必要な情報を聞き取ることができる。</w:t>
            </w:r>
          </w:p>
        </w:tc>
        <w:tc>
          <w:tcPr>
            <w:tcW w:w="1517" w:type="dxa"/>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好きなことや日常的にしていることについて書かれた自己紹介ポスター等を読んで，必要な情報を読み取ることができる。</w:t>
            </w:r>
          </w:p>
        </w:tc>
        <w:tc>
          <w:tcPr>
            <w:tcW w:w="1517" w:type="dxa"/>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自分が好きなことや日常的にしていることについて，簡単な語句や文を用いて，即興でたずねたり，答えたりすることができる。</w:t>
            </w:r>
          </w:p>
        </w:tc>
        <w:tc>
          <w:tcPr>
            <w:tcW w:w="1518" w:type="dxa"/>
            <w:shd w:val="clear" w:color="auto" w:fill="D9D9D9"/>
          </w:tcPr>
          <w:p w:rsidR="00AF65F1" w:rsidRPr="00841099" w:rsidRDefault="00745F6C" w:rsidP="006C3BAB">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自分が好きなことや日常的にしていることについて，即興で発表することができる。</w:t>
            </w:r>
          </w:p>
        </w:tc>
        <w:tc>
          <w:tcPr>
            <w:tcW w:w="1517" w:type="dxa"/>
            <w:shd w:val="clear" w:color="auto" w:fill="D9D9D9"/>
          </w:tcPr>
          <w:p w:rsidR="00AF65F1" w:rsidRPr="00841099" w:rsidRDefault="00745F6C">
            <w:pPr>
              <w:rPr>
                <w:rFonts w:ascii="ＭＳ 明朝" w:eastAsia="ＭＳ 明朝" w:hAnsi="ＭＳ 明朝" w:cs="ＭＳ 明朝"/>
                <w:sz w:val="18"/>
                <w:szCs w:val="18"/>
              </w:rPr>
            </w:pPr>
            <w:bookmarkStart w:id="1" w:name="_gjdgxs" w:colFirst="0" w:colLast="0"/>
            <w:bookmarkEnd w:id="1"/>
            <w:r w:rsidRPr="00841099">
              <w:rPr>
                <w:rFonts w:ascii="ＭＳ 明朝" w:eastAsia="ＭＳ 明朝" w:hAnsi="ＭＳ 明朝" w:cs="ＭＳ 明朝"/>
                <w:sz w:val="18"/>
                <w:szCs w:val="18"/>
              </w:rPr>
              <w:t>自分が好きなことや日常的にしていることについて，簡単な語句や文を用いて，１５語程度の英文を正確に書くことができる。</w:t>
            </w:r>
          </w:p>
        </w:tc>
      </w:tr>
      <w:tr w:rsidR="00841099" w:rsidRPr="00841099" w:rsidTr="001A6F95">
        <w:trPr>
          <w:trHeight w:val="416"/>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6</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A Speech about My Brother</w:t>
            </w:r>
          </w:p>
          <w:p w:rsidR="00AF65F1" w:rsidRPr="00841099" w:rsidRDefault="00AF65F1">
            <w:pPr>
              <w:jc w:val="left"/>
              <w:rPr>
                <w:rFonts w:ascii="游ゴシック" w:eastAsia="游ゴシック" w:hAnsi="游ゴシック" w:cs="游ゴシック"/>
                <w:b/>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家族や身近な人がどのような人かを知るために，その人が欲しいものについてのスピーチなどを聞いて概要を捉えることができる。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家族や身近な人がどのような人かを知るために，その人が欲しいものついてのスピーチ原稿などを読んで概要を捉えることができる。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自分の好きな有名人をほかの友達に知ってもらうために，その人について，簡単な語句や文を用いて即興でたずねたり答えたりすることができる。</w:t>
            </w:r>
          </w:p>
        </w:tc>
        <w:tc>
          <w:tcPr>
            <w:tcW w:w="1518"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自分の好きな有名人をほかの友達に知ってもらうために，その人について，簡単な語句や文を用いて即興でまとまりのあるスピーチをすることができる。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自分の好きな有名人をほかの友達に知ってもらうために，その人についての情報を整理して，簡単な語句や文を用い</w:t>
            </w:r>
            <w:r w:rsidR="00E36195" w:rsidRPr="00841099">
              <w:rPr>
                <w:rFonts w:ascii="ＭＳ 明朝" w:eastAsia="ＭＳ 明朝" w:hAnsi="ＭＳ 明朝" w:cs="ＭＳ 明朝" w:hint="eastAsia"/>
                <w:sz w:val="18"/>
                <w:szCs w:val="18"/>
              </w:rPr>
              <w:t>て</w:t>
            </w:r>
            <w:r w:rsidRPr="00841099">
              <w:rPr>
                <w:rFonts w:ascii="ＭＳ 明朝" w:eastAsia="ＭＳ 明朝" w:hAnsi="ＭＳ 明朝" w:cs="ＭＳ 明朝"/>
                <w:sz w:val="18"/>
                <w:szCs w:val="18"/>
              </w:rPr>
              <w:t>書くことができる。</w:t>
            </w:r>
          </w:p>
        </w:tc>
      </w:tr>
      <w:tr w:rsidR="00841099" w:rsidRPr="00841099" w:rsidTr="001A6F95">
        <w:trPr>
          <w:trHeight w:val="1829"/>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Talk 1</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お願い</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したいことや頼みたいことを伝えるために，その場の状況を考えながら，身近な人に許可を求めたり依頼したり，それに適切に応答したりすることができる。</w:t>
            </w:r>
          </w:p>
        </w:tc>
        <w:tc>
          <w:tcPr>
            <w:tcW w:w="1518"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1829"/>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7</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Foreign Artists in Japan</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人や文化などについて知るために，その人やものについて話されるスピーチや対話の概要を捉えることができる。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人や文化などについて知るために，その人やものについて書かれたスピーチや対話の概要を捉えることができる。</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本宮市をよく知るために，本宮市や各地のご当地キャラクターについての情報を整理して，簡単な語句や文を用いて即興で伝え合うことができる。</w:t>
            </w:r>
          </w:p>
        </w:tc>
        <w:tc>
          <w:tcPr>
            <w:tcW w:w="1518"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rsidP="00E36195">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本宮市</w:t>
            </w:r>
            <w:r w:rsidR="00E36195" w:rsidRPr="00841099">
              <w:rPr>
                <w:rFonts w:ascii="ＭＳ 明朝" w:eastAsia="ＭＳ 明朝" w:hAnsi="ＭＳ 明朝" w:cs="ＭＳ 明朝" w:hint="eastAsia"/>
                <w:sz w:val="18"/>
                <w:szCs w:val="18"/>
              </w:rPr>
              <w:t>について伝えるために，</w:t>
            </w:r>
            <w:r w:rsidRPr="00841099">
              <w:rPr>
                <w:rFonts w:ascii="ＭＳ 明朝" w:eastAsia="ＭＳ 明朝" w:hAnsi="ＭＳ 明朝" w:cs="ＭＳ 明朝"/>
                <w:sz w:val="18"/>
                <w:szCs w:val="18"/>
              </w:rPr>
              <w:t>本宮市や各地のご当地キャラクターについて，簡単な語句や文を用いて書くことができる。</w:t>
            </w:r>
          </w:p>
        </w:tc>
      </w:tr>
      <w:tr w:rsidR="00841099" w:rsidRPr="00841099" w:rsidTr="001A6F95">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Talk ２</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体調不良という場面に対応するために，自分の体調を伝えたり，相手に声をかけたり，適切に応答して指示をしたりするこ</w:t>
            </w:r>
            <w:r w:rsidRPr="00841099">
              <w:rPr>
                <w:rFonts w:ascii="ＭＳ 明朝" w:eastAsia="ＭＳ 明朝" w:hAnsi="ＭＳ 明朝" w:cs="ＭＳ 明朝"/>
                <w:sz w:val="18"/>
                <w:szCs w:val="18"/>
              </w:rPr>
              <w:lastRenderedPageBreak/>
              <w:t>とができる。</w:t>
            </w: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1842"/>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Listen 1</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留学生のプロフィール</w:t>
            </w:r>
          </w:p>
          <w:p w:rsidR="00AF65F1" w:rsidRPr="00841099" w:rsidRDefault="00AF65F1">
            <w:pPr>
              <w:jc w:val="left"/>
              <w:rPr>
                <w:rFonts w:ascii="游ゴシック" w:eastAsia="游ゴシック" w:hAnsi="游ゴシック" w:cs="游ゴシック"/>
                <w:b/>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留学生がどのような人かを理解するために，その人の基本情報や好きなスポーツなどについて，必要な情報を聞き取ることができる。</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rPr>
            </w:pP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699"/>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8</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A Surprise Party</w:t>
            </w: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現在の状況を知るために，だれかが今していることや，現在の動作について書かれた文章の概要を捉えることができる。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だれかが今していることを知るために,現在の動作についてたずねたり答えたり，感動や驚きの気持ちを，簡単な語句や文を用いて即興で伝え合ったりすることができる。</w:t>
            </w: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現在の状況を伝えるために，だれかが今していること，感動や驚きの気持ちを，簡単な語句や文を用いて書くことができる。</w:t>
            </w:r>
          </w:p>
        </w:tc>
      </w:tr>
      <w:tr w:rsidR="00841099" w:rsidRPr="00841099" w:rsidTr="001A6F95">
        <w:trPr>
          <w:trHeight w:val="2145"/>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Write 1</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お祝い</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グリーティングカードを読んで必要な情報を捉え，カードを送る目的や相手のことを考えてお礼のカードを書くことができる。</w:t>
            </w:r>
          </w:p>
        </w:tc>
      </w:tr>
      <w:tr w:rsidR="00841099" w:rsidRPr="00841099" w:rsidTr="001A6F95">
        <w:trPr>
          <w:trHeight w:val="2145"/>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9</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Think Globally, Act Locally</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相手の将来の夢や行きたい国について知るために，したいことやしようとしていること，人やものの様子などについて話される対話の概要を捉えることができる。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相手の将来の夢や行きたい国について知るために，したいことやしようとしていること，人やものの様子などについて書かれた文章の概要を捉えることができる。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冬休みに行きたい場所とそこでしたいことを，簡単な語句や文を用いて即興でたずねたり答えたりすることができる。</w:t>
            </w: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世界や地域の問題を伝えるために，したいことやする必要があることについて，簡単な語句や文を用いてポスターを書くことができる。</w:t>
            </w:r>
          </w:p>
        </w:tc>
      </w:tr>
      <w:tr w:rsidR="00841099" w:rsidRPr="00841099" w:rsidTr="001A6F95">
        <w:trPr>
          <w:trHeight w:val="2145"/>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Talk ３</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道案内</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相手が目的地にたどり着けるように，地図を見て状況を整理し，適切に道案内のやり取りをすることができる。</w:t>
            </w:r>
          </w:p>
        </w:tc>
        <w:tc>
          <w:tcPr>
            <w:tcW w:w="1518" w:type="dxa"/>
            <w:tcBorders>
              <w:bottom w:val="single" w:sz="4" w:space="0" w:color="000000"/>
              <w:tr2bl w:val="single" w:sz="4" w:space="0" w:color="auto"/>
            </w:tcBorders>
          </w:tcPr>
          <w:p w:rsidR="00AF65F1" w:rsidRPr="00841099" w:rsidRDefault="00AF65F1">
            <w:pPr>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2145"/>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lastRenderedPageBreak/>
              <w:t>Let’s Listen 2</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欠席した友達への電話連絡</w:t>
            </w: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友達に情報を伝えるために，持ち物などの話を聞いて必要な情報を捉えたりメモを取ったりすることができる。</w:t>
            </w: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tr2bl w:val="single" w:sz="4" w:space="0" w:color="auto"/>
            </w:tcBorders>
          </w:tcPr>
          <w:p w:rsidR="00AF65F1" w:rsidRPr="00841099" w:rsidRDefault="00AF65F1">
            <w:pPr>
              <w:rPr>
                <w:rFonts w:ascii="ＭＳ 明朝" w:eastAsia="ＭＳ 明朝" w:hAnsi="ＭＳ 明朝" w:cs="ＭＳ 明朝"/>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921"/>
        </w:trPr>
        <w:tc>
          <w:tcPr>
            <w:tcW w:w="1595" w:type="dxa"/>
            <w:shd w:val="clear" w:color="auto" w:fill="D9D9D9"/>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Stage Activity 2</w:t>
            </w:r>
          </w:p>
        </w:tc>
        <w:tc>
          <w:tcPr>
            <w:tcW w:w="1517" w:type="dxa"/>
            <w:tcBorders>
              <w:bottom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はっきりと話されれば，身近な人や有名人について，話の概要を捉えることができる。</w:t>
            </w:r>
          </w:p>
        </w:tc>
        <w:tc>
          <w:tcPr>
            <w:tcW w:w="1517" w:type="dxa"/>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有名人や身近な話題について紹介文などを読んで，その概要を捉えることができる。</w:t>
            </w:r>
          </w:p>
        </w:tc>
        <w:tc>
          <w:tcPr>
            <w:tcW w:w="1517" w:type="dxa"/>
            <w:tcBorders>
              <w:bottom w:val="single" w:sz="4" w:space="0" w:color="000000"/>
            </w:tcBorders>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身近な人や有名人について，事実や自分の考え，気持ちなどを整理し，簡単な語句や文を用いて伝えたり，相手からの質問に答えたりすることができる。</w:t>
            </w:r>
          </w:p>
        </w:tc>
        <w:tc>
          <w:tcPr>
            <w:tcW w:w="1518" w:type="dxa"/>
            <w:tcBorders>
              <w:bottom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身近な人や有名人について，事実や自分の考え，気持ちなどを整理し，簡単な語句や文を用いてまとまりのある内容を話すことができる。</w:t>
            </w:r>
          </w:p>
        </w:tc>
        <w:tc>
          <w:tcPr>
            <w:tcW w:w="1517" w:type="dxa"/>
            <w:tcBorders>
              <w:bottom w:val="single" w:sz="4" w:space="0" w:color="000000"/>
            </w:tcBorders>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身近な人や有名人について，事実や自分の考え，気持ちなどを整理し簡単な語句や文を用いて１５語程度のまとまりのある文章を書くことができる。</w:t>
            </w:r>
          </w:p>
        </w:tc>
      </w:tr>
      <w:tr w:rsidR="00841099" w:rsidRPr="00841099" w:rsidTr="001A6F95">
        <w:trPr>
          <w:trHeight w:val="2145"/>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Read 1</w:t>
            </w:r>
          </w:p>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Climb Mt. Fuji</w:t>
            </w:r>
          </w:p>
          <w:p w:rsidR="00AF65F1" w:rsidRPr="00841099" w:rsidRDefault="00AF65F1">
            <w:pPr>
              <w:jc w:val="left"/>
              <w:rPr>
                <w:rFonts w:ascii="游ゴシック" w:eastAsia="游ゴシック" w:hAnsi="游ゴシック" w:cs="游ゴシック"/>
                <w:b/>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日常的な話題について，簡単な語句や文で書かれたものから必要な情報を読み取ることができる。（１３０語程度）</w:t>
            </w: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2145"/>
        </w:trPr>
        <w:tc>
          <w:tcPr>
            <w:tcW w:w="1595" w:type="dxa"/>
          </w:tcPr>
          <w:p w:rsidR="00AF65F1" w:rsidRPr="00841099" w:rsidRDefault="00745F6C">
            <w:pPr>
              <w:jc w:val="left"/>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10</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Winter Vacation</w:t>
            </w: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旅行の思い出などを知るために，物語や体験談などのつながりのある文章を読んで，主な内容を読み取ることができる。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自分やクラスメートが冬休みに体験したことやその感想について，簡単な語句や文を用いて即興でたずねたり答えたりすることができる。</w:t>
            </w:r>
          </w:p>
        </w:tc>
        <w:tc>
          <w:tcPr>
            <w:tcW w:w="1518"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冬休みの思い出などを伝えるために，過去の出来事を，簡単な語句や文を用いて書くことができる。</w:t>
            </w:r>
          </w:p>
        </w:tc>
      </w:tr>
      <w:tr w:rsidR="00841099" w:rsidRPr="00841099" w:rsidTr="001A6F95">
        <w:trPr>
          <w:trHeight w:val="2145"/>
        </w:trPr>
        <w:tc>
          <w:tcPr>
            <w:tcW w:w="1595" w:type="dxa"/>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Write 2</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旅先からの便り</w:t>
            </w:r>
          </w:p>
          <w:p w:rsidR="00AF65F1" w:rsidRPr="00841099" w:rsidRDefault="00AF65F1">
            <w:pPr>
              <w:rPr>
                <w:rFonts w:ascii="游ゴシック" w:eastAsia="游ゴシック" w:hAnsi="游ゴシック" w:cs="游ゴシック"/>
                <w:b/>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カードを送る目的や相手のことを考えて旅先からの絵葉書を書くことができる。</w:t>
            </w:r>
          </w:p>
        </w:tc>
      </w:tr>
      <w:tr w:rsidR="00841099" w:rsidRPr="00841099" w:rsidTr="001A6F95">
        <w:trPr>
          <w:trHeight w:val="2145"/>
        </w:trPr>
        <w:tc>
          <w:tcPr>
            <w:tcW w:w="1595" w:type="dxa"/>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Unit 11</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This Year’s</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Memories</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相手の一年の思い出や本宮にある施設などについて知るために，過去の状態や気持ちについて話された内容の概要を捉えることができる。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相手の一年の思い出や本宮にある施設などについて知るために，過去の状態や気持ちについて書かれた文章の概要を捉えることができる。</w:t>
            </w: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思い出を残すために，自分が体験したこと</w:t>
            </w:r>
            <w:r w:rsidRPr="00841099">
              <w:rPr>
                <w:rFonts w:ascii="ＭＳ 明朝" w:eastAsia="ＭＳ 明朝" w:hAnsi="ＭＳ 明朝" w:cs="ＭＳ 明朝" w:hint="eastAsia"/>
                <w:sz w:val="18"/>
                <w:szCs w:val="18"/>
              </w:rPr>
              <w:t>や</w:t>
            </w:r>
            <w:r w:rsidRPr="00841099">
              <w:rPr>
                <w:rFonts w:ascii="ＭＳ 明朝" w:eastAsia="ＭＳ 明朝" w:hAnsi="ＭＳ 明朝" w:cs="ＭＳ 明朝"/>
                <w:sz w:val="18"/>
                <w:szCs w:val="18"/>
              </w:rPr>
              <w:t>感じたことについて，簡単な語句や文を用いて即興で話すことができる。</w:t>
            </w: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思い出を残すために，自分が体験したことや感じたことなどを，簡単な語句や文を用いて書くことができる。</w:t>
            </w:r>
          </w:p>
        </w:tc>
      </w:tr>
      <w:tr w:rsidR="00841099" w:rsidRPr="00841099" w:rsidTr="001A6F95">
        <w:trPr>
          <w:trHeight w:val="2145"/>
        </w:trPr>
        <w:tc>
          <w:tcPr>
            <w:tcW w:w="1595" w:type="dxa"/>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lastRenderedPageBreak/>
              <w:t>Let’s Talk 4</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レストラン</w:t>
            </w: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cBorders>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レストランで食事をすることができるように，自分が注文したいものを伝えたり，質問に的確に答えたりすることができる。</w:t>
            </w:r>
          </w:p>
        </w:tc>
        <w:tc>
          <w:tcPr>
            <w:tcW w:w="1518"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2145"/>
        </w:trPr>
        <w:tc>
          <w:tcPr>
            <w:tcW w:w="1595" w:type="dxa"/>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Let’s Listen 3</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ラジオのDJトーク</w:t>
            </w:r>
          </w:p>
        </w:tc>
        <w:tc>
          <w:tcPr>
            <w:tcW w:w="1517" w:type="dxa"/>
            <w:tcBorders>
              <w:bottom w:val="single" w:sz="4" w:space="0" w:color="000000"/>
            </w:tcBorders>
          </w:tcPr>
          <w:p w:rsidR="00AF65F1" w:rsidRPr="00841099" w:rsidRDefault="00745F6C">
            <w:pPr>
              <w:jc w:val="left"/>
              <w:rPr>
                <w:rFonts w:ascii="Century" w:eastAsia="Century" w:hAnsi="Century" w:cs="Century"/>
                <w:sz w:val="18"/>
                <w:szCs w:val="18"/>
              </w:rPr>
            </w:pPr>
            <w:r w:rsidRPr="00841099">
              <w:rPr>
                <w:rFonts w:ascii="Century" w:eastAsia="Century" w:hAnsi="Century" w:cs="Century"/>
                <w:sz w:val="18"/>
                <w:szCs w:val="18"/>
              </w:rPr>
              <w:t>ラジオ番組でのDJの休暇中の体験やリスナーとのやり取りを聞いて，話の概要を聞き取ることができる。</w:t>
            </w: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8" w:type="dxa"/>
            <w:tcBorders>
              <w:tr2bl w:val="single" w:sz="4" w:space="0" w:color="auto"/>
            </w:tcBorders>
          </w:tcPr>
          <w:p w:rsidR="00AF65F1" w:rsidRPr="00841099" w:rsidRDefault="00AF65F1">
            <w:pPr>
              <w:jc w:val="left"/>
              <w:rPr>
                <w:rFonts w:ascii="ＭＳ 明朝" w:eastAsia="ＭＳ 明朝" w:hAnsi="ＭＳ 明朝" w:cs="ＭＳ 明朝"/>
                <w:sz w:val="18"/>
                <w:szCs w:val="18"/>
              </w:rPr>
            </w:pPr>
          </w:p>
        </w:tc>
        <w:tc>
          <w:tcPr>
            <w:tcW w:w="1517" w:type="dxa"/>
            <w:tcBorders>
              <w:bottom w:val="single" w:sz="4" w:space="0" w:color="000000"/>
              <w:tr2bl w:val="single" w:sz="4" w:space="0" w:color="auto"/>
            </w:tcBorders>
          </w:tcPr>
          <w:p w:rsidR="00AF65F1" w:rsidRPr="00841099" w:rsidRDefault="00AF65F1">
            <w:pPr>
              <w:jc w:val="left"/>
              <w:rPr>
                <w:rFonts w:ascii="ＭＳ 明朝" w:eastAsia="ＭＳ 明朝" w:hAnsi="ＭＳ 明朝" w:cs="ＭＳ 明朝"/>
                <w:sz w:val="18"/>
                <w:szCs w:val="18"/>
              </w:rPr>
            </w:pPr>
          </w:p>
        </w:tc>
      </w:tr>
      <w:tr w:rsidR="00841099" w:rsidRPr="00841099" w:rsidTr="001A6F95">
        <w:trPr>
          <w:trHeight w:val="921"/>
        </w:trPr>
        <w:tc>
          <w:tcPr>
            <w:tcW w:w="1595" w:type="dxa"/>
            <w:tcBorders>
              <w:bottom w:val="single" w:sz="4" w:space="0" w:color="000000"/>
            </w:tcBorders>
            <w:shd w:val="clear" w:color="auto" w:fill="D9D9D9"/>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Stage Activity 3</w:t>
            </w:r>
          </w:p>
        </w:tc>
        <w:tc>
          <w:tcPr>
            <w:tcW w:w="1517" w:type="dxa"/>
            <w:tcBorders>
              <w:bottom w:val="single" w:sz="4" w:space="0" w:color="000000"/>
            </w:tcBorders>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はっきりと話されれば，体験したことやその感想などのスピーチを聞いて，その要点を捉えることができる。</w:t>
            </w:r>
          </w:p>
        </w:tc>
        <w:tc>
          <w:tcPr>
            <w:tcW w:w="1517" w:type="dxa"/>
            <w:tcBorders>
              <w:bottom w:val="single" w:sz="4" w:space="0" w:color="000000"/>
            </w:tcBorders>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物語や体験談などのつながりのある文章を読んで，その要点を捉えることができる。</w:t>
            </w:r>
          </w:p>
        </w:tc>
        <w:tc>
          <w:tcPr>
            <w:tcW w:w="1517" w:type="dxa"/>
            <w:tcBorders>
              <w:bottom w:val="single" w:sz="4" w:space="0" w:color="000000"/>
            </w:tcBorders>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自分やクラスメートが体験したことやその感想について，考えたことや感じたこと，その理由などを，簡単な語句や文を用いて述べ合うことができる。</w:t>
            </w:r>
          </w:p>
        </w:tc>
        <w:tc>
          <w:tcPr>
            <w:tcW w:w="1518" w:type="dxa"/>
            <w:tcBorders>
              <w:bottom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自分が体験したことについて，考えたことや感じたこと，その理由など，簡単な語句や文を用いて話すことができる。</w:t>
            </w:r>
          </w:p>
        </w:tc>
        <w:tc>
          <w:tcPr>
            <w:tcW w:w="1517" w:type="dxa"/>
            <w:tcBorders>
              <w:bottom w:val="single" w:sz="4" w:space="0" w:color="000000"/>
            </w:tcBorders>
            <w:shd w:val="clear" w:color="auto" w:fill="D9D9D9"/>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自分が体験したことやその感想について，考えたことや感じたこと，その理由などを，簡単な語句や文を用いて15語程度で書くことができる。</w:t>
            </w:r>
          </w:p>
        </w:tc>
      </w:tr>
      <w:tr w:rsidR="00841099" w:rsidRPr="00841099" w:rsidTr="001A6F95">
        <w:trPr>
          <w:trHeight w:val="921"/>
        </w:trPr>
        <w:tc>
          <w:tcPr>
            <w:tcW w:w="1595" w:type="dxa"/>
            <w:tcBorders>
              <w:top w:val="single" w:sz="4" w:space="0" w:color="000000"/>
              <w:bottom w:val="single" w:sz="4" w:space="0" w:color="000000"/>
            </w:tcBorders>
            <w:shd w:val="clear" w:color="auto" w:fill="FFFFFF"/>
          </w:tcPr>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Let‘ｓ Read 2</w:t>
            </w:r>
          </w:p>
          <w:p w:rsidR="00AF65F1" w:rsidRPr="00841099"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City Lights</w:t>
            </w:r>
          </w:p>
        </w:tc>
        <w:tc>
          <w:tcPr>
            <w:tcW w:w="1517" w:type="dxa"/>
            <w:tcBorders>
              <w:top w:val="single" w:sz="4" w:space="0" w:color="000000"/>
              <w:bottom w:val="single" w:sz="4" w:space="0" w:color="000000"/>
              <w:tr2bl w:val="single" w:sz="4" w:space="0" w:color="auto"/>
            </w:tcBorders>
            <w:shd w:val="clear" w:color="auto" w:fill="FFFFFF"/>
          </w:tcPr>
          <w:p w:rsidR="00AF65F1" w:rsidRPr="00841099" w:rsidRDefault="00AF65F1">
            <w:pPr>
              <w:rPr>
                <w:rFonts w:ascii="ＭＳ 明朝" w:eastAsia="ＭＳ 明朝" w:hAnsi="ＭＳ 明朝" w:cs="ＭＳ 明朝"/>
                <w:sz w:val="18"/>
                <w:szCs w:val="18"/>
              </w:rPr>
            </w:pPr>
          </w:p>
        </w:tc>
        <w:tc>
          <w:tcPr>
            <w:tcW w:w="1517" w:type="dxa"/>
            <w:tcBorders>
              <w:top w:val="single" w:sz="4" w:space="0" w:color="000000"/>
              <w:bottom w:val="single" w:sz="4" w:space="0" w:color="000000"/>
            </w:tcBorders>
            <w:shd w:val="clear" w:color="auto" w:fill="FFFFFF"/>
          </w:tcPr>
          <w:p w:rsidR="00AF65F1" w:rsidRPr="00841099" w:rsidRDefault="00745F6C">
            <w:pPr>
              <w:rPr>
                <w:rFonts w:ascii="ＭＳ 明朝" w:eastAsia="ＭＳ 明朝" w:hAnsi="ＭＳ 明朝" w:cs="ＭＳ 明朝"/>
                <w:sz w:val="18"/>
                <w:szCs w:val="18"/>
              </w:rPr>
            </w:pPr>
            <w:r w:rsidRPr="00841099">
              <w:rPr>
                <w:rFonts w:ascii="ＭＳ 明朝" w:eastAsia="ＭＳ 明朝" w:hAnsi="ＭＳ 明朝" w:cs="ＭＳ 明朝"/>
                <w:sz w:val="18"/>
                <w:szCs w:val="18"/>
              </w:rPr>
              <w:t>物語について，簡単な語句や文で書かれた短い文章の概要を捉えることができる。（２３０語程度）</w:t>
            </w:r>
          </w:p>
        </w:tc>
        <w:tc>
          <w:tcPr>
            <w:tcW w:w="1517" w:type="dxa"/>
            <w:tcBorders>
              <w:top w:val="single" w:sz="4" w:space="0" w:color="000000"/>
              <w:bottom w:val="single" w:sz="4" w:space="0" w:color="000000"/>
              <w:tr2bl w:val="single" w:sz="4" w:space="0" w:color="auto"/>
            </w:tcBorders>
            <w:shd w:val="clear" w:color="auto" w:fill="FFFFFF"/>
          </w:tcPr>
          <w:p w:rsidR="00AF65F1" w:rsidRPr="00841099" w:rsidRDefault="00AF65F1">
            <w:pPr>
              <w:rPr>
                <w:rFonts w:ascii="ＭＳ 明朝" w:eastAsia="ＭＳ 明朝" w:hAnsi="ＭＳ 明朝" w:cs="ＭＳ 明朝"/>
                <w:sz w:val="18"/>
                <w:szCs w:val="18"/>
              </w:rPr>
            </w:pPr>
          </w:p>
        </w:tc>
        <w:tc>
          <w:tcPr>
            <w:tcW w:w="1518" w:type="dxa"/>
            <w:tcBorders>
              <w:top w:val="single" w:sz="4" w:space="0" w:color="000000"/>
              <w:bottom w:val="single" w:sz="4" w:space="0" w:color="000000"/>
              <w:tr2bl w:val="single" w:sz="4" w:space="0" w:color="auto"/>
            </w:tcBorders>
            <w:shd w:val="clear" w:color="auto" w:fill="FFFFFF"/>
          </w:tcPr>
          <w:p w:rsidR="00AF65F1" w:rsidRPr="00841099" w:rsidRDefault="00AF65F1">
            <w:pPr>
              <w:jc w:val="left"/>
              <w:rPr>
                <w:rFonts w:ascii="ＭＳ 明朝" w:eastAsia="ＭＳ 明朝" w:hAnsi="ＭＳ 明朝" w:cs="ＭＳ 明朝"/>
                <w:sz w:val="18"/>
                <w:szCs w:val="18"/>
              </w:rPr>
            </w:pPr>
          </w:p>
        </w:tc>
        <w:tc>
          <w:tcPr>
            <w:tcW w:w="1517" w:type="dxa"/>
            <w:tcBorders>
              <w:top w:val="single" w:sz="4" w:space="0" w:color="000000"/>
              <w:bottom w:val="single" w:sz="4" w:space="0" w:color="000000"/>
              <w:tr2bl w:val="single" w:sz="4" w:space="0" w:color="auto"/>
            </w:tcBorders>
            <w:shd w:val="clear" w:color="auto" w:fill="FFFFFF"/>
          </w:tcPr>
          <w:p w:rsidR="00AF65F1" w:rsidRPr="00841099" w:rsidRDefault="00AF65F1">
            <w:pPr>
              <w:rPr>
                <w:rFonts w:ascii="ＭＳ 明朝" w:eastAsia="ＭＳ 明朝" w:hAnsi="ＭＳ 明朝" w:cs="ＭＳ 明朝"/>
              </w:rPr>
            </w:pPr>
          </w:p>
        </w:tc>
      </w:tr>
      <w:tr w:rsidR="00841099" w:rsidRPr="00841099" w:rsidTr="001A6F95">
        <w:trPr>
          <w:trHeight w:val="2145"/>
        </w:trPr>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A6F95" w:rsidRDefault="00745F6C">
            <w:pPr>
              <w:rPr>
                <w:rFonts w:ascii="游ゴシック" w:eastAsia="游ゴシック" w:hAnsi="游ゴシック" w:cs="游ゴシック"/>
                <w:b/>
                <w:sz w:val="18"/>
                <w:szCs w:val="18"/>
              </w:rPr>
            </w:pPr>
            <w:r w:rsidRPr="00841099">
              <w:rPr>
                <w:rFonts w:ascii="游ゴシック" w:eastAsia="游ゴシック" w:hAnsi="游ゴシック" w:cs="游ゴシック"/>
                <w:b/>
                <w:sz w:val="18"/>
                <w:szCs w:val="18"/>
              </w:rPr>
              <w:t>1年生の</w:t>
            </w:r>
          </w:p>
          <w:p w:rsidR="00AF65F1" w:rsidRPr="00841099" w:rsidRDefault="00745F6C">
            <w:pPr>
              <w:rPr>
                <w:rFonts w:ascii="游ゴシック" w:eastAsia="游ゴシック" w:hAnsi="游ゴシック" w:cs="游ゴシック"/>
                <w:b/>
              </w:rPr>
            </w:pPr>
            <w:r w:rsidRPr="00841099">
              <w:rPr>
                <w:rFonts w:ascii="游ゴシック" w:eastAsia="游ゴシック" w:hAnsi="游ゴシック" w:cs="游ゴシック"/>
                <w:b/>
                <w:sz w:val="18"/>
                <w:szCs w:val="18"/>
              </w:rPr>
              <w:t>到達目標</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はっきりと話されれば，日常的な話題について，必要な情報を聞き取ることができる。</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日常的な話題について，簡単な語句や文で書かれたものから必要な情報を読み取ることができる。</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関心のある事柄について，簡単な語句や文を用いて即興で伝え合うことができる。</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関心のある事柄や体験したことなどについて，簡単な語句や文を用いて話すことができる。</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AF65F1" w:rsidRPr="00841099" w:rsidRDefault="00745F6C">
            <w:pPr>
              <w:jc w:val="left"/>
              <w:rPr>
                <w:rFonts w:ascii="ＭＳ 明朝" w:eastAsia="ＭＳ 明朝" w:hAnsi="ＭＳ 明朝" w:cs="ＭＳ 明朝"/>
                <w:sz w:val="18"/>
                <w:szCs w:val="18"/>
              </w:rPr>
            </w:pPr>
            <w:r w:rsidRPr="00841099">
              <w:rPr>
                <w:rFonts w:ascii="ＭＳ 明朝" w:eastAsia="ＭＳ 明朝" w:hAnsi="ＭＳ 明朝" w:cs="ＭＳ 明朝"/>
                <w:sz w:val="18"/>
                <w:szCs w:val="18"/>
              </w:rPr>
              <w:t>関心のある事柄や体験したことなどについて，簡単な語句や文を用いて正確に書くことができる。</w:t>
            </w:r>
          </w:p>
        </w:tc>
      </w:tr>
    </w:tbl>
    <w:p w:rsidR="00AF65F1" w:rsidRPr="00841099" w:rsidRDefault="00AF65F1">
      <w:pPr>
        <w:rPr>
          <w:rFonts w:ascii="ＭＳ 明朝" w:eastAsia="ＭＳ 明朝" w:hAnsi="ＭＳ 明朝" w:cs="ＭＳ 明朝"/>
        </w:rPr>
      </w:pPr>
    </w:p>
    <w:p w:rsidR="00AF65F1" w:rsidRPr="00841099" w:rsidRDefault="00AF65F1">
      <w:pPr>
        <w:rPr>
          <w:rFonts w:ascii="ＭＳ 明朝" w:eastAsia="ＭＳ 明朝" w:hAnsi="ＭＳ 明朝" w:cs="ＭＳ 明朝"/>
        </w:rPr>
      </w:pPr>
    </w:p>
    <w:sectPr w:rsidR="00AF65F1" w:rsidRPr="00841099">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72" w:rsidRDefault="00304772" w:rsidP="00304772">
      <w:r>
        <w:separator/>
      </w:r>
    </w:p>
  </w:endnote>
  <w:endnote w:type="continuationSeparator" w:id="0">
    <w:p w:rsidR="00304772" w:rsidRDefault="00304772" w:rsidP="003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72" w:rsidRDefault="003047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72" w:rsidRDefault="003047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72" w:rsidRDefault="003047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72" w:rsidRDefault="00304772" w:rsidP="00304772">
      <w:r>
        <w:separator/>
      </w:r>
    </w:p>
  </w:footnote>
  <w:footnote w:type="continuationSeparator" w:id="0">
    <w:p w:rsidR="00304772" w:rsidRDefault="00304772" w:rsidP="0030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72" w:rsidRDefault="003047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72" w:rsidRDefault="003047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72" w:rsidRDefault="0030477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F1"/>
    <w:rsid w:val="001A6F95"/>
    <w:rsid w:val="00304772"/>
    <w:rsid w:val="003F2F54"/>
    <w:rsid w:val="006C3BAB"/>
    <w:rsid w:val="006E036B"/>
    <w:rsid w:val="00745F6C"/>
    <w:rsid w:val="00841099"/>
    <w:rsid w:val="00AF65F1"/>
    <w:rsid w:val="00E3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304772"/>
    <w:pPr>
      <w:tabs>
        <w:tab w:val="center" w:pos="4252"/>
        <w:tab w:val="right" w:pos="8504"/>
      </w:tabs>
      <w:snapToGrid w:val="0"/>
    </w:pPr>
  </w:style>
  <w:style w:type="character" w:customStyle="1" w:styleId="a7">
    <w:name w:val="ヘッダー (文字)"/>
    <w:basedOn w:val="a0"/>
    <w:link w:val="a6"/>
    <w:uiPriority w:val="99"/>
    <w:rsid w:val="00304772"/>
  </w:style>
  <w:style w:type="paragraph" w:styleId="a8">
    <w:name w:val="footer"/>
    <w:basedOn w:val="a"/>
    <w:link w:val="a9"/>
    <w:uiPriority w:val="99"/>
    <w:unhideWhenUsed/>
    <w:rsid w:val="00304772"/>
    <w:pPr>
      <w:tabs>
        <w:tab w:val="center" w:pos="4252"/>
        <w:tab w:val="right" w:pos="8504"/>
      </w:tabs>
      <w:snapToGrid w:val="0"/>
    </w:pPr>
  </w:style>
  <w:style w:type="character" w:customStyle="1" w:styleId="a9">
    <w:name w:val="フッター (文字)"/>
    <w:basedOn w:val="a0"/>
    <w:link w:val="a8"/>
    <w:uiPriority w:val="99"/>
    <w:rsid w:val="0030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4780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2024-03-14T01:57:00Z</dcterms:created>
  <dcterms:modified xsi:type="dcterms:W3CDTF">2024-03-14T01:57:00Z</dcterms:modified>
</cp:coreProperties>
</file>